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Theodor Adamius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1566 in Berka bei Osterode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1613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Eloquenz in Helmstedt (1596–1605); Jur. Prof. d. Pandekten in Helmstedt (1605–1613);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Theodorus Adamius ex Salinis heroum (25.11.1586)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Margarete Adamius geborene Caselius (01.03.1574–07.09.1616), Heirat 1595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7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https://d-nb.info/gnd/104106379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https://uni-helmstedt.hab.de/prof-1-adamius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1596–1605 Lehrstuhl für Eloquenz, Helmstedt</w:t>
      </w:r>
    </w:p>
    <w:p>
      <w:pPr>
        <w:pStyle w:val="ListEntry"/>
      </w:pPr>
      <w:r>
        <w:rPr>
          <w:rStyle w:val="BodyText"/>
        </w:rPr>
        <w:t xml:space="preserve">1605–1613 Lehrstuhl für Pandekten, Helmstedt</w:t>
      </w:r>
    </w:p>
    <w:p>
      <w:pPr>
        <w:pStyle w:val="Heading2"/>
      </w:pPr>
      <w:bookmarkStart w:id="2" w:name="_Toc2"/>
      <w:r>
        <w:t>Vorlesungen (7)</w:t>
      </w:r>
      <w:bookmarkEnd w:id="2"/>
    </w:p>
    <w:p>
      <w:pPr>
        <w:pStyle w:val="ListEntry"/>
      </w:pPr>
      <w:r>
        <w:rPr>
          <w:rStyle w:val="BodyText"/>
        </w:rPr>
        <w:t xml:space="preserve">Theodorvs Adamivs IV. D. partitiones Oratorias M. Tullij explicat, cum ijs ex breui interuallo, quam primum e re auditorum fuerit, untus &amp; alterius Orationum Demosthenearum &amp; Tullianarum interpretationem coniunget., Sommersemester 1597</w:t>
      </w:r>
    </w:p>
    <w:p>
      <w:pPr>
        <w:pStyle w:val="ListEntry"/>
      </w:pPr>
      <w:r>
        <w:rPr>
          <w:rStyle w:val="BodyText"/>
        </w:rPr>
        <w:t xml:space="preserve">Theodorvs Adamivs D. Orationem M. Tullij pro M. Marcello explicat, in ea, quia parum superest, ad Epitomen Rhetoricorum Aristotelis aliorumq. dicendi Magistrorum, denuo tradendam, se accingit., Sommersemester 1599</w:t>
      </w:r>
    </w:p>
    <w:p>
      <w:pPr>
        <w:pStyle w:val="ListEntry"/>
      </w:pPr>
      <w:r>
        <w:rPr>
          <w:rStyle w:val="BodyText"/>
        </w:rPr>
        <w:t xml:space="preserve">D. Theodorus Adamius dicendi praecepta, qua ex Aristotele potißimum, &amp; quantum quidem neceße fuit, ex alijs quoq[ue] veteribus dicendi magistris, superioribus mensibus, tradenda susceperat, modo ad finem perduxit. Eorumdem usum in aliquot Demosthenis &amp; M. Tullij orationibus monstrare proprediem incipiet; inqu[ue] eo insittuto imposterum aliquandu persistet., Wintersemester 1600/1601</w:t>
      </w:r>
    </w:p>
    <w:p>
      <w:pPr>
        <w:pStyle w:val="ListEntry"/>
      </w:pPr>
      <w:r>
        <w:rPr>
          <w:rStyle w:val="BodyText"/>
        </w:rPr>
        <w:t xml:space="preserve">D. Theodorvs Adamivs praecepta facultatis Oratoriae, ita, uti nuper denuo coepit, ex Aristotelis &amp; aliorum probatißimorum dicendi Magistratorum monimentis docere perget, &amp; quod instituit paucis mensibus ad finem perducet. hora 3., Wintersemester 1602/1603</w:t>
      </w:r>
    </w:p>
    <w:p>
      <w:pPr>
        <w:pStyle w:val="ListEntry"/>
      </w:pPr>
      <w:r>
        <w:rPr>
          <w:rStyle w:val="BodyText"/>
        </w:rPr>
        <w:t xml:space="preserve">Theodorvs Adamivs D. vbi, quae de affectibus animi &amp; moribus oratorem tenere oportet, expedierit, de elocutione praecepta tradet hora 3., Wintersemester 1603/1604</w:t>
      </w:r>
    </w:p>
    <w:p>
      <w:pPr>
        <w:pStyle w:val="ListEntry"/>
      </w:pPr>
      <w:r>
        <w:rPr>
          <w:rStyle w:val="BodyText"/>
        </w:rPr>
        <w:t xml:space="preserve">Theodorvs Adamivs D. vsum praeceptorum dicendi, e graecis &amp; latinis veterum orationibus ostendet hora 3 pomeridiana., Wintersemester 1604/1605</w:t>
      </w:r>
    </w:p>
    <w:p>
      <w:pPr>
        <w:pStyle w:val="ListEntry"/>
      </w:pPr>
      <w:r>
        <w:rPr>
          <w:rStyle w:val="BodyText"/>
        </w:rPr>
        <w:t xml:space="preserve">Theodor Adamivs D. tit. Dig. de in integrum restitution. interpretabitur, hora quarta., Wintersemester 1613/1614</w:t>
      </w:r>
    </w:p>
    <w:p>
      <w:pPr>
        <w:pStyle w:val="Heading2"/>
      </w:pPr>
      <w:bookmarkStart w:id="3" w:name="_Toc3"/>
      <w:r>
        <w:t>Reden und Programme (6)</w:t>
      </w:r>
      <w:bookmarkEnd w:id="3"/>
    </w:p>
    <w:p>
      <w:pPr>
        <w:pStyle w:val="ListEntry"/>
      </w:pPr>
      <w:r>
        <w:rPr>
          <w:rStyle w:val="BodyText"/>
        </w:rPr>
        <w:t xml:space="preserve">Theodor Adamius: Oratio Funebris Generosissimo Et Heroica Indole Perillustri Adolescenti Iulio Holsatiae Et Schomburgensium Dynastae, 09.03.1601. VD17 7:634709D</w:t>
      </w:r>
    </w:p>
    <w:p>
      <w:pPr>
        <w:pStyle w:val="ListEntry"/>
      </w:pPr>
      <w:r>
        <w:rPr>
          <w:rStyle w:val="BodyText"/>
        </w:rPr>
        <w:t xml:space="preserve">Theodor Adamius: Oratio Funebris Memoriae Et Honori Meritissimae Et Illustrissimae Heroinae Hedvigis Brandeburgicae, Brunsvigensium &amp; Lunaeburgensium Principis, 20.10.1602. VD17 23:252516R</w:t>
      </w:r>
    </w:p>
    <w:p>
      <w:pPr>
        <w:pStyle w:val="ListEntry"/>
      </w:pPr>
      <w:r>
        <w:rPr>
          <w:rStyle w:val="BodyText"/>
        </w:rPr>
        <w:t xml:space="preserve">Theodor Adamius: De Utroque Officio Iuventutis Academicae Oratio Theodori Adami, 15.11.1605. VD17 23:247718L</w:t>
      </w:r>
    </w:p>
    <w:p>
      <w:pPr>
        <w:pStyle w:val="ListEntry"/>
      </w:pPr>
      <w:r>
        <w:rPr>
          <w:rStyle w:val="BodyText"/>
        </w:rPr>
        <w:t xml:space="preserve">Theodor Adamius: Panegyricus, Eidibus IIXbribus, Solenni introductae Academiae Iuliae die, Eodemque natali Serenissimi principis maximeque incluti Herois nostri, Henrici Iulii, Habitus, 15.10.1610. VD17 23:233735E</w:t>
      </w:r>
    </w:p>
    <w:p>
      <w:pPr>
        <w:pStyle w:val="ListEntry"/>
      </w:pPr>
      <w:r>
        <w:rPr>
          <w:rStyle w:val="BodyText"/>
        </w:rPr>
        <w:t xml:space="preserve">Theodor Adamius: De VI Rationis Dicendi oratio Theodori Adamii. VD16 A 209
</w:t>
      </w:r>
    </w:p>
    <w:p>
      <w:pPr>
        <w:pStyle w:val="ListEntry"/>
      </w:pPr>
      <w:r>
        <w:rPr>
          <w:rStyle w:val="BodyText"/>
        </w:rPr>
        <w:t xml:space="preserve">Theodor Adamius: ... Ad doctrinae oratoriae stvdiosos in Acad. Iulia programma. VD16 A 206
</w:t>
      </w:r>
    </w:p>
    <w:p>
      <w:pPr>
        <w:pStyle w:val="Heading2"/>
      </w:pPr>
      <w:bookmarkStart w:id="4" w:name="_Toc4"/>
      <w:r>
        <w:t>Beteiligung an Reden und Programmen (8)</w:t>
      </w:r>
      <w:bookmarkEnd w:id="4"/>
    </w:p>
    <w:p>
      <w:pPr>
        <w:pStyle w:val="ListEntry"/>
      </w:pPr>
      <w:r>
        <w:rPr>
          <w:rStyle w:val="BodyText"/>
        </w:rPr>
        <w:t xml:space="preserve">contributor in: Prorektor und Senat der Universität Helmstedt: Programma In funere Cl.mi viri, Theodori Adamii, IC.ti Celeberrimi, 18.11.1613. VD17 23:261556R</w:t>
      </w:r>
    </w:p>
    <w:p>
      <w:pPr>
        <w:pStyle w:val="ListEntry"/>
      </w:pPr>
      <w:r>
        <w:rPr>
          <w:rStyle w:val="BodyText"/>
        </w:rPr>
        <w:t xml:space="preserve">contributor in: Theodor Adamius: De VI Rationis Dicendi oratio Theodori Adamii. VD16 A 209
</w:t>
      </w:r>
    </w:p>
    <w:p>
      <w:pPr>
        <w:pStyle w:val="ListEntry"/>
      </w:pPr>
      <w:r>
        <w:rPr>
          <w:rStyle w:val="BodyText"/>
        </w:rPr>
        <w:t xml:space="preserve">contributor in: Theodor Adamius: ... Ad doctrinae oratoriae stvdiosos in Acad. Iulia programma. VD16 A 206
</w:t>
      </w:r>
    </w:p>
    <w:p>
      <w:pPr>
        <w:pStyle w:val="ListEntry"/>
      </w:pPr>
      <w:r>
        <w:rPr>
          <w:rStyle w:val="BodyText"/>
        </w:rPr>
        <w:t xml:space="preserve">contributor in: Johannes d. J. Saubert: Programma Festo Theophaneiōn. VD17 23:246368S</w:t>
      </w:r>
    </w:p>
    <w:p>
      <w:pPr>
        <w:pStyle w:val="ListEntry"/>
      </w:pPr>
      <w:r>
        <w:rPr>
          <w:rStyle w:val="BodyText"/>
        </w:rPr>
        <w:t xml:space="preserve">contributor in: Johannes d. J. Saubert: Programma Festo Pentecostes. VD17 23:246361P</w:t>
      </w:r>
    </w:p>
    <w:p>
      <w:pPr>
        <w:pStyle w:val="ListEntry"/>
      </w:pPr>
      <w:r>
        <w:rPr>
          <w:rStyle w:val="BodyText"/>
        </w:rPr>
        <w:t xml:space="preserve">contributor in: Johannes d. J. Saubert: Programma SS. Angelorum Festo. VD17 23:232656R</w:t>
      </w:r>
    </w:p>
    <w:p>
      <w:pPr>
        <w:pStyle w:val="ListEntry"/>
      </w:pPr>
      <w:r>
        <w:rPr>
          <w:rStyle w:val="BodyText"/>
        </w:rPr>
        <w:t xml:space="preserve">contributor in: Johannes d. J. Saubert: Programma Festo Paschatis. VD17 23:246359T</w:t>
      </w:r>
    </w:p>
    <w:p>
      <w:pPr>
        <w:pStyle w:val="ListEntry"/>
      </w:pPr>
      <w:r>
        <w:rPr>
          <w:rStyle w:val="BodyText"/>
        </w:rPr>
        <w:t xml:space="preserve">contributor in: Salomon Frenzel von Friedenthal: De triplici patria Oratio. VD16 VD 16 F 2662</w:t>
      </w:r>
    </w:p>
    <w:p>
      <w:pPr>
        <w:pStyle w:val="Heading2"/>
      </w:pPr>
      <w:bookmarkStart w:id="5" w:name="_Toc5"/>
      <w:r>
        <w:t>Zitierhinweis</w:t>
      </w:r>
      <w:bookmarkEnd w:id="5"/>
    </w:p>
    <w:p>
      <w:pPr/>
      <w:r>
        <w:rPr>
          <w:rStyle w:val="BodyText"/>
        </w:rPr>
        <w:t xml:space="preserve">Prof. Theodor Adamius. In: Wissensproduktion an der Universität Helmstedt. Forschungsportal zur frühneuzeitlichen Universitätsgeschichte. Hrsg. von der Herzog August Bibliothek Wolfenbüttel. 2010–2013. Relaunch 2026. Permalink: https://uni-helmstedt.hab.de/prof-1-adamius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Theodor Adamius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2026-07-08T00:54:44+00:00</dcterms:created>
  <dcterms:modified xsi:type="dcterms:W3CDTF">2026-07-08T00:54:44+00:00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