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Jakob Homburg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1600 in Hildesheim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Physik in Helmstedt (1640-um 1654); Phil. Prof. d. Logik in Helmstedt (um 1654–1656);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Elisabeth Homburg geborene Wrocke (–1693), Heirat 1640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https://d-nb.info/gnd/120388952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https://uni-helmstedt.hab.de/prof-111-homburg</w:t>
            </w:r>
          </w:p>
        </w:tc>
      </w:tr>
    </w:tbl>
    <w:p>
      <w:pPr>
        <w:pStyle w:val="Heading2"/>
      </w:pPr>
      <w:bookmarkStart w:id="1" w:name="_Toc1"/>
      <w:r>
        <w:t>Lehrstühle</w:t>
      </w:r>
      <w:bookmarkEnd w:id="1"/>
    </w:p>
    <w:p>
      <w:pPr>
        <w:pStyle w:val="ListEntry"/>
      </w:pPr>
      <w:r>
        <w:rPr>
          <w:rStyle w:val="BodyText"/>
        </w:rPr>
        <w:t xml:space="preserve">1640–1654 Lehrstuhl für Physik, Helmstedt</w:t>
      </w:r>
    </w:p>
    <w:p>
      <w:pPr>
        <w:pStyle w:val="ListEntry"/>
      </w:pPr>
      <w:r>
        <w:rPr>
          <w:rStyle w:val="BodyText"/>
        </w:rPr>
        <w:t xml:space="preserve">1654–1656 Lehrstuhl für Logik, Helmstedt</w:t>
      </w:r>
    </w:p>
    <w:p>
      <w:pPr>
        <w:pStyle w:val="Heading2"/>
      </w:pPr>
      <w:bookmarkStart w:id="2" w:name="_Toc2"/>
      <w:r>
        <w:t>Vorlesungen (24)</w:t>
      </w:r>
      <w:bookmarkEnd w:id="2"/>
    </w:p>
    <w:p>
      <w:pPr>
        <w:pStyle w:val="ListEntry"/>
      </w:pPr>
      <w:r>
        <w:rPr>
          <w:rStyle w:val="BodyText"/>
        </w:rPr>
        <w:t xml:space="preserve">Ioannes Homborg Phys. prof. in praelectionibus Physicis perget &amp; doctrinam de anima auspicabitur., Sommersemester 1640</w:t>
      </w:r>
    </w:p>
    <w:p>
      <w:pPr>
        <w:pStyle w:val="ListEntry"/>
      </w:pPr>
      <w:r>
        <w:rPr>
          <w:rStyle w:val="BodyText"/>
        </w:rPr>
        <w:t xml:space="preserve">Ioannes Homborg Physices Professor, exposita doctrina de imperfecte &amp; perfecte mistis, tres libros Aristotelis de Anima pro captu auditorum &amp; ratione temporis, interpretabitur. [...], Wintersemester 1641/1642</w:t>
      </w:r>
    </w:p>
    <w:p>
      <w:pPr>
        <w:pStyle w:val="ListEntry"/>
      </w:pPr>
      <w:r>
        <w:rPr>
          <w:rStyle w:val="BodyText"/>
        </w:rPr>
        <w:t xml:space="preserve">[...] Idem quoque privatim, ut antehac, alias disciplinas Philosophicas cum exponendas tum disputandas sibi sumet., Wintersemester 1641/1642</w:t>
      </w:r>
    </w:p>
    <w:p>
      <w:pPr>
        <w:pStyle w:val="ListEntry"/>
      </w:pPr>
      <w:r>
        <w:rPr>
          <w:rStyle w:val="BodyText"/>
        </w:rPr>
        <w:t xml:space="preserve">Ioannes Homborg Physices Prof. exposita Caeli, primi inter corpora simplicia natura, caetera, quae motu recto moveri nata sunt, explicare perget. [...], Wintersemester 1642/1643</w:t>
      </w:r>
    </w:p>
    <w:p>
      <w:pPr>
        <w:pStyle w:val="ListEntry"/>
      </w:pPr>
      <w:r>
        <w:rPr>
          <w:rStyle w:val="BodyText"/>
        </w:rPr>
        <w:t xml:space="preserve">[...] Disputabit publice de Deo, prout is naturaliter cognosci potest., Wintersemester 1642/1643</w:t>
      </w:r>
    </w:p>
    <w:p>
      <w:pPr>
        <w:pStyle w:val="ListEntry"/>
      </w:pPr>
      <w:r>
        <w:rPr>
          <w:rStyle w:val="BodyText"/>
        </w:rPr>
        <w:t xml:space="preserve">Ioannes Homborg Phys. Prof. librum tertium Aristotelis de Anima inchoavit: quo absoluto, quod propediem futurum, octo libros Physicorum denuo explicandos sibi sumet, eosque breviter, ut temporis &amp; auditorum ratio feret, exponet., Wintersemester 1643/1644</w:t>
      </w:r>
    </w:p>
    <w:p>
      <w:pPr>
        <w:pStyle w:val="ListEntry"/>
      </w:pPr>
      <w:r>
        <w:rPr>
          <w:rStyle w:val="BodyText"/>
        </w:rPr>
        <w:t xml:space="preserve">Ioannes Homborg Phys. prof. in praelectionibus Physicis perget &amp; doctrinam de anima auspicabitur., Wintersemester 1644/1645</w:t>
      </w:r>
    </w:p>
    <w:p>
      <w:pPr>
        <w:pStyle w:val="ListEntry"/>
      </w:pPr>
      <w:r>
        <w:rPr>
          <w:rStyle w:val="BodyText"/>
        </w:rPr>
        <w:t xml:space="preserve">Ioannes Homborg Phys. Prof. doctrinam de coelo, corpore misto &amp; meteoris explanabit., Sommersemester 1646</w:t>
      </w:r>
    </w:p>
    <w:p>
      <w:pPr>
        <w:pStyle w:val="ListEntry"/>
      </w:pPr>
      <w:r>
        <w:rPr>
          <w:rStyle w:val="BodyText"/>
        </w:rPr>
        <w:t xml:space="preserve">Iohannes Homborg Phys. Prof. quartum denuo Physicen inchoabit; […] , Sommersemester 1647</w:t>
      </w:r>
    </w:p>
    <w:p>
      <w:pPr>
        <w:pStyle w:val="ListEntry"/>
      </w:pPr>
      <w:r>
        <w:rPr>
          <w:rStyle w:val="BodyText"/>
        </w:rPr>
        <w:t xml:space="preserve">[…] initio vero noa praemissurus de natura &amp; paribus Philosophiae., Sommersemester 1647</w:t>
      </w:r>
    </w:p>
    <w:p>
      <w:pPr>
        <w:pStyle w:val="ListEntry"/>
      </w:pPr>
      <w:r>
        <w:rPr>
          <w:rStyle w:val="BodyText"/>
        </w:rPr>
        <w:t xml:space="preserve">Joannes Homborg Physices Prof. ea qua gratuor libris Meteorologicis Aristotelis continentur, explanavit. [...], Wintersemester 1648/1649</w:t>
      </w:r>
    </w:p>
    <w:p>
      <w:pPr>
        <w:pStyle w:val="ListEntry"/>
      </w:pPr>
      <w:r>
        <w:rPr>
          <w:rStyle w:val="BodyText"/>
        </w:rPr>
        <w:t xml:space="preserve">[...] Disputationem Metaphysicam de Principio et Principato habuit., Wintersemester 1648/1649</w:t>
      </w:r>
    </w:p>
    <w:p>
      <w:pPr>
        <w:pStyle w:val="ListEntry"/>
      </w:pPr>
      <w:r>
        <w:rPr>
          <w:rStyle w:val="BodyText"/>
        </w:rPr>
        <w:t xml:space="preserve">Ioannes Homborg Physices Professor, postquam proprium scientiae Physicae explanaverit, denuo rerum naturalium Scientiam publice inchoabit. [...] Docet hora tertia., Sommersemester 1650</w:t>
      </w:r>
    </w:p>
    <w:p>
      <w:pPr>
        <w:pStyle w:val="ListEntry"/>
      </w:pPr>
      <w:r>
        <w:rPr>
          <w:rStyle w:val="BodyText"/>
        </w:rPr>
        <w:t xml:space="preserve">[...] Privatim Primam Philosophiam explicabit., Sommersemester 1650</w:t>
      </w:r>
    </w:p>
    <w:p>
      <w:pPr>
        <w:pStyle w:val="ListEntry"/>
      </w:pPr>
      <w:r>
        <w:rPr>
          <w:rStyle w:val="BodyText"/>
        </w:rPr>
        <w:t xml:space="preserve">[...] In disputationibus Metaphysicis publice habendis perget., Sommersemester 1652</w:t>
      </w:r>
    </w:p>
    <w:p>
      <w:pPr>
        <w:pStyle w:val="ListEntry"/>
      </w:pPr>
      <w:r>
        <w:rPr>
          <w:rStyle w:val="BodyText"/>
        </w:rPr>
        <w:t xml:space="preserve">Iohannes Homborg Phys. Prof. doctrinam de corporibus tam imperfecte quam perfecte mixtis explanabit, &amp; ita transiturus ad doctrinam de Anima, operam dabit, ut hoc semestri Physicam absolvat. [...] Docet hora tertia., Sommersemester 1652</w:t>
      </w:r>
    </w:p>
    <w:p>
      <w:pPr>
        <w:pStyle w:val="ListEntry"/>
      </w:pPr>
      <w:r>
        <w:rPr>
          <w:rStyle w:val="BodyText"/>
        </w:rPr>
        <w:t xml:space="preserve">[...] Philosophicas quoque exercitationes privatim habebit., Wintersemester 1652/1653</w:t>
      </w:r>
    </w:p>
    <w:p>
      <w:pPr>
        <w:pStyle w:val="ListEntry"/>
      </w:pPr>
      <w:r>
        <w:rPr>
          <w:rStyle w:val="BodyText"/>
        </w:rPr>
        <w:t xml:space="preserve">[...] &amp; ubi Respondentes nactus fuerit, in disputationibus Metaphysicis publice habendis perget. [...], Wintersemester 1652/1653</w:t>
      </w:r>
    </w:p>
    <w:p>
      <w:pPr>
        <w:pStyle w:val="ListEntry"/>
      </w:pPr>
      <w:r>
        <w:rPr>
          <w:rStyle w:val="BodyText"/>
        </w:rPr>
        <w:t xml:space="preserve">Johannes Homborg, quamprimum doctrinam de Anima Rationali ejusque facultatibus ad finem perduxerit, Logicen, Deo juvante, auspicabitur, [...] Docet hora tertia., Wintersemester 1652/1653</w:t>
      </w:r>
    </w:p>
    <w:p>
      <w:pPr>
        <w:pStyle w:val="ListEntry"/>
      </w:pPr>
      <w:r>
        <w:rPr>
          <w:rStyle w:val="BodyText"/>
        </w:rPr>
        <w:t xml:space="preserve">Ioannes Homborg doctrinam de Enunciationibus modalibus &amp; conjunctis atque exponibilibus; item de suppositione sive multiplici vocum acceptione explanabit; &amp; quamprimum ea expediverit, doctrinam de syllogismo in genere, &amp; de Demonstrativo &amp; Topico in specie explicare aggredietur. Docet hora tertia., Sommersemester 1653</w:t>
      </w:r>
    </w:p>
    <w:p>
      <w:pPr>
        <w:pStyle w:val="ListEntry"/>
      </w:pPr>
      <w:r>
        <w:rPr>
          <w:rStyle w:val="BodyText"/>
        </w:rPr>
        <w:t xml:space="preserve">Ioannes Homborg in doctrina Logices, quae prioribus Analyticis Aristotelis pertractatur, explicanda progredietur, operam daturus, ut doctrinam ordiatur. Eodem hoc semestri exercitationes quoque publicas habebit. Docet hora tertia., Sommersemester 1654</w:t>
      </w:r>
    </w:p>
    <w:p>
      <w:pPr>
        <w:pStyle w:val="ListEntry"/>
      </w:pPr>
      <w:r>
        <w:rPr>
          <w:rStyle w:val="BodyText"/>
        </w:rPr>
        <w:t xml:space="preserve">Ioannes Homborg in praelectionibus Logicis, quas denuo auspicatus, perget, &amp; coeptas exercitationes Philosophicas de Anima continuabit. Docet hora tertia., Sommersemester 1655</w:t>
      </w:r>
    </w:p>
    <w:p>
      <w:pPr>
        <w:pStyle w:val="ListEntry"/>
      </w:pPr>
      <w:r>
        <w:rPr>
          <w:rStyle w:val="BodyText"/>
        </w:rPr>
        <w:t xml:space="preserve">Ioannes Homborg Logices Prof. ad Elenchorum Sophistocorum interpretationem die 26. Febr. pervenit, &amp; ex eo gravi cum morbo conflictatus, a publico docendi munere hactenus cessavit; quamprimum vero ex morbo convaluerit, ad praelectiones publicas revertetur, ijsque ad finem perductis, denuo, ex more, Logicen auspicabitur. [...] Docet hora tertia., Sommersemester 1656</w:t>
      </w:r>
    </w:p>
    <w:p>
      <w:pPr>
        <w:pStyle w:val="ListEntry"/>
      </w:pPr>
      <w:r>
        <w:rPr>
          <w:rStyle w:val="BodyText"/>
        </w:rPr>
        <w:t xml:space="preserve">[...] Continuabit etiam dispp suas de Anima, &amp; alias insuper publicas habebit., Sommersemester 1656</w:t>
      </w:r>
    </w:p>
    <w:p>
      <w:pPr>
        <w:pStyle w:val="Heading2"/>
      </w:pPr>
      <w:bookmarkStart w:id="3" w:name="_Toc3"/>
      <w:r>
        <w:t>Dissertationen (47)</w:t>
      </w:r>
      <w:bookmarkEnd w:id="3"/>
    </w:p>
    <w:p>
      <w:pPr>
        <w:pStyle w:val="ListEntry"/>
      </w:pPr>
      <w:r>
        <w:rPr>
          <w:rStyle w:val="BodyText"/>
        </w:rPr>
        <w:t xml:space="preserve">De Anima Sentiente In Genere Exercitationum Physicarum Quarta, 30.04.1655. VD17 23:682449W</w:t>
      </w:r>
    </w:p>
    <w:p>
      <w:pPr>
        <w:pStyle w:val="ListEntry"/>
      </w:pPr>
      <w:r>
        <w:rPr>
          <w:rStyle w:val="BodyText"/>
        </w:rPr>
        <w:t xml:space="preserve">De Vita Et Morte Exercitationum Physicarum Tertia, 1655. VD17 23:236982P</w:t>
      </w:r>
    </w:p>
    <w:p>
      <w:pPr>
        <w:pStyle w:val="ListEntry"/>
      </w:pPr>
      <w:r>
        <w:rPr>
          <w:rStyle w:val="BodyText"/>
        </w:rPr>
        <w:t xml:space="preserve">De Perfecto  Disputationum Metaphysicarum ... Ultima, 29.08.1655. VD17 23:254352K</w:t>
      </w:r>
    </w:p>
    <w:p>
      <w:pPr>
        <w:pStyle w:val="ListEntry"/>
      </w:pPr>
      <w:r>
        <w:rPr>
          <w:rStyle w:val="BodyText"/>
        </w:rPr>
        <w:t xml:space="preserve">De Malo  Disputationum Metaphysicarum Vigesima, 28.02.1655. VD17 1:045398C</w:t>
      </w:r>
    </w:p>
    <w:p>
      <w:pPr>
        <w:pStyle w:val="ListEntry"/>
      </w:pPr>
      <w:r>
        <w:rPr>
          <w:rStyle w:val="BodyText"/>
        </w:rPr>
        <w:t xml:space="preserve">De Bono Disputationum Metaphysicarum ..., 31.01.1655. VD17 7:657568U</w:t>
      </w:r>
    </w:p>
    <w:p>
      <w:pPr>
        <w:pStyle w:val="ListEntry"/>
      </w:pPr>
      <w:r>
        <w:rPr>
          <w:rStyle w:val="BodyText"/>
        </w:rPr>
        <w:t xml:space="preserve">De Visu Exercitationum Physicarum Quincta, 30.04.1655. VD17 23:250135R</w:t>
      </w:r>
    </w:p>
    <w:p>
      <w:pPr>
        <w:pStyle w:val="ListEntry"/>
      </w:pPr>
      <w:r>
        <w:rPr>
          <w:rStyle w:val="BodyText"/>
        </w:rPr>
        <w:t xml:space="preserve">De Odoratu Exercitationum Physicarum Septima, 15.09.1655. VD17 23:250069L</w:t>
      </w:r>
    </w:p>
    <w:p>
      <w:pPr>
        <w:pStyle w:val="ListEntry"/>
      </w:pPr>
      <w:r>
        <w:rPr>
          <w:rStyle w:val="BodyText"/>
        </w:rPr>
        <w:t xml:space="preserve">De Auditu Exercitationum Physicarum Sexta, 1655. VD17 23:250067V</w:t>
      </w:r>
    </w:p>
    <w:p>
      <w:pPr>
        <w:pStyle w:val="ListEntry"/>
      </w:pPr>
      <w:r>
        <w:rPr>
          <w:rStyle w:val="BodyText"/>
        </w:rPr>
        <w:t xml:space="preserve">De Vero  Disputationum Metaphysicarum ..., 30.09.1654. VD17 1:053976B</w:t>
      </w:r>
    </w:p>
    <w:p>
      <w:pPr>
        <w:pStyle w:val="ListEntry"/>
      </w:pPr>
      <w:r>
        <w:rPr>
          <w:rStyle w:val="BodyText"/>
        </w:rPr>
        <w:t xml:space="preserve">De Singulari  Disputationum Metaphysicarum ..., 31.08.1654. VD17 1:045388W</w:t>
      </w:r>
    </w:p>
    <w:p>
      <w:pPr>
        <w:pStyle w:val="ListEntry"/>
      </w:pPr>
      <w:r>
        <w:rPr>
          <w:rStyle w:val="BodyText"/>
        </w:rPr>
        <w:t xml:space="preserve">De Universali Disputationum Metaphysicarum ..., 31.08.1654. VD17 1:048071H</w:t>
      </w:r>
    </w:p>
    <w:p>
      <w:pPr>
        <w:pStyle w:val="ListEntry"/>
      </w:pPr>
      <w:r>
        <w:rPr>
          <w:rStyle w:val="BodyText"/>
        </w:rPr>
        <w:t xml:space="preserve">De Variis Distinctionum Generibus Disputationum Metaphysicarum ..., 30.09.1654. VD17 1:045378Q</w:t>
      </w:r>
    </w:p>
    <w:p>
      <w:pPr>
        <w:pStyle w:val="ListEntry"/>
      </w:pPr>
      <w:r>
        <w:rPr>
          <w:rStyle w:val="BodyText"/>
        </w:rPr>
        <w:t xml:space="preserve">De Toto Et Partibus Disputationum Metaphysicarum ..., 31.05.1654. VD17 1:045376Z</w:t>
      </w:r>
    </w:p>
    <w:p>
      <w:pPr>
        <w:pStyle w:val="ListEntry"/>
      </w:pPr>
      <w:r>
        <w:rPr>
          <w:rStyle w:val="BodyText"/>
        </w:rPr>
        <w:t xml:space="preserve">De Anima In Genere Exercitationum Physicarum Prima, 1654. VD17 1:082332T</w:t>
      </w:r>
    </w:p>
    <w:p>
      <w:pPr>
        <w:pStyle w:val="ListEntry"/>
      </w:pPr>
      <w:r>
        <w:rPr>
          <w:rStyle w:val="BodyText"/>
        </w:rPr>
        <w:t xml:space="preserve">De Simplici Et Composito  Disputationum Metaphysicarum ..., 03.12.1653. VD17 1:045370D</w:t>
      </w:r>
    </w:p>
    <w:p>
      <w:pPr>
        <w:pStyle w:val="ListEntry"/>
      </w:pPr>
      <w:r>
        <w:rPr>
          <w:rStyle w:val="BodyText"/>
        </w:rPr>
        <w:t xml:space="preserve">De Necessario Et Contingente Disputationum Metaphysicarum ..., 31.05.1653. VD17 3:021968S</w:t>
      </w:r>
    </w:p>
    <w:p>
      <w:pPr>
        <w:pStyle w:val="ListEntry"/>
      </w:pPr>
      <w:r>
        <w:rPr>
          <w:rStyle w:val="BodyText"/>
        </w:rPr>
        <w:t xml:space="preserve">De Omnipraesentia Dei Exercitatio Philosophica, 30.09.1653. VD17 1:045412L</w:t>
      </w:r>
    </w:p>
    <w:p>
      <w:pPr>
        <w:pStyle w:val="ListEntry"/>
      </w:pPr>
      <w:r>
        <w:rPr>
          <w:rStyle w:val="BodyText"/>
        </w:rPr>
        <w:t xml:space="preserve">De Uno Transcendente Disputationum Metaphysicarum ..., 31.07.1653. VD17 1:045366T</w:t>
      </w:r>
    </w:p>
    <w:p>
      <w:pPr>
        <w:pStyle w:val="ListEntry"/>
      </w:pPr>
      <w:r>
        <w:rPr>
          <w:rStyle w:val="BodyText"/>
        </w:rPr>
        <w:t xml:space="preserve">De Caussa Formali  Disputationum Metaphysicarum Nona, 27.03.1652. VD17 23:238513N</w:t>
      </w:r>
    </w:p>
    <w:p>
      <w:pPr>
        <w:pStyle w:val="ListEntry"/>
      </w:pPr>
      <w:r>
        <w:rPr>
          <w:rStyle w:val="BodyText"/>
        </w:rPr>
        <w:t xml:space="preserve">De Caussa Et Caussato In Genere Inprimis Vero De Efficiente Disputationum Metaphysicarum Septima, 07.01.1652. VD17 23:238515C</w:t>
      </w:r>
    </w:p>
    <w:p>
      <w:pPr>
        <w:pStyle w:val="ListEntry"/>
      </w:pPr>
      <w:r>
        <w:rPr>
          <w:rStyle w:val="BodyText"/>
        </w:rPr>
        <w:t xml:space="preserve">De Caussa Finali  Disputationum Metaphysicarum ..., 29.05.1652. VD17 1:045358B</w:t>
      </w:r>
    </w:p>
    <w:p>
      <w:pPr>
        <w:pStyle w:val="ListEntry"/>
      </w:pPr>
      <w:r>
        <w:rPr>
          <w:rStyle w:val="BodyText"/>
        </w:rPr>
        <w:t xml:space="preserve">De Actu  Disputationum Metaphysicarum Quincta, 12.10.1651. VD17 23:238503F</w:t>
      </w:r>
    </w:p>
    <w:p>
      <w:pPr>
        <w:pStyle w:val="ListEntry"/>
      </w:pPr>
      <w:r>
        <w:rPr>
          <w:rStyle w:val="BodyText"/>
        </w:rPr>
        <w:t xml:space="preserve">De Potentia Et Quibusdam Eius Divisionibus Disputationum Metaphysicarum Quarta, 15.11.1651. VD17 23:238497Q</w:t>
      </w:r>
    </w:p>
    <w:p>
      <w:pPr>
        <w:pStyle w:val="ListEntry"/>
      </w:pPr>
      <w:r>
        <w:rPr>
          <w:rStyle w:val="BodyText"/>
        </w:rPr>
        <w:t xml:space="preserve">De Potentia Absoluta Et Ordinata, Inprimis Vero De Omnipotentia Dei  Exercitatio, 06.04.1650. VD17 23:256198D</w:t>
      </w:r>
    </w:p>
    <w:p>
      <w:pPr>
        <w:pStyle w:val="ListEntry"/>
      </w:pPr>
      <w:r>
        <w:rPr>
          <w:rStyle w:val="BodyText"/>
        </w:rPr>
        <w:t xml:space="preserve">De Caussa Efficiente Disputatio Metaphysica, 15.09.1649. VD17 23:256203N</w:t>
      </w:r>
    </w:p>
    <w:p>
      <w:pPr>
        <w:pStyle w:val="ListEntry"/>
      </w:pPr>
      <w:r>
        <w:rPr>
          <w:rStyle w:val="BodyText"/>
        </w:rPr>
        <w:t xml:space="preserve">De Caussa In Genere Inprimis Vero De Efficiente Exercitatio, 13.06.1649. VD17 23:256185Z</w:t>
      </w:r>
    </w:p>
    <w:p>
      <w:pPr>
        <w:pStyle w:val="ListEntry"/>
      </w:pPr>
      <w:r>
        <w:rPr>
          <w:rStyle w:val="BodyText"/>
        </w:rPr>
        <w:t xml:space="preserve">Positiones Philosophicae, 16.06.1649. VD17 23:255665K</w:t>
      </w:r>
    </w:p>
    <w:p>
      <w:pPr>
        <w:pStyle w:val="ListEntry"/>
      </w:pPr>
      <w:r>
        <w:rPr>
          <w:rStyle w:val="BodyText"/>
        </w:rPr>
        <w:t xml:space="preserve">De Principio Et Principiato Disputatio Metaphysica, 16.12.1648. VD17 1:045416R</w:t>
      </w:r>
    </w:p>
    <w:p>
      <w:pPr>
        <w:pStyle w:val="ListEntry"/>
      </w:pPr>
      <w:r>
        <w:rPr>
          <w:rStyle w:val="BodyText"/>
        </w:rPr>
        <w:t xml:space="preserve">De Existentia Disputatio Metaphysica, 15.01.1648. VD17 23:255653N</w:t>
      </w:r>
    </w:p>
    <w:p>
      <w:pPr>
        <w:pStyle w:val="ListEntry"/>
      </w:pPr>
      <w:r>
        <w:rPr>
          <w:rStyle w:val="BodyText"/>
        </w:rPr>
        <w:t xml:space="preserve">De Triplici Primae Caussae Efficientia, Creatione, Conservatione Et Cooperatione Exercitatio, 11.12.1647. VD17 1:045422S</w:t>
      </w:r>
    </w:p>
    <w:p>
      <w:pPr>
        <w:pStyle w:val="ListEntry"/>
      </w:pPr>
      <w:r>
        <w:rPr>
          <w:rStyle w:val="BodyText"/>
        </w:rPr>
        <w:t xml:space="preserve">De Simplici Et Composito Inprimis Vero De Simplicitate Dei Exercitatio, 19.12.1646. VD17 12:174029F</w:t>
      </w:r>
    </w:p>
    <w:p>
      <w:pPr>
        <w:pStyle w:val="ListEntry"/>
      </w:pPr>
      <w:r>
        <w:rPr>
          <w:rStyle w:val="BodyText"/>
        </w:rPr>
        <w:t xml:space="preserve">De Elementis Et Mixtis In Genere Disputatio Physica Prima, 22.07.1643. VD17 23:250054R</w:t>
      </w:r>
    </w:p>
    <w:p>
      <w:pPr>
        <w:pStyle w:val="ListEntry"/>
      </w:pPr>
      <w:r>
        <w:rPr>
          <w:rStyle w:val="BodyText"/>
        </w:rPr>
        <w:t xml:space="preserve">De Deo Theses Philosophicae, 23.06.1650. VD17 1:045404U</w:t>
      </w:r>
    </w:p>
    <w:p>
      <w:pPr>
        <w:pStyle w:val="ListEntry"/>
      </w:pPr>
      <w:r>
        <w:rPr>
          <w:rStyle w:val="BodyText"/>
        </w:rPr>
        <w:t xml:space="preserve">De Animae Rationalis Immortalitate Exercitatio, 23.02.1650. VD17 23:256201X</w:t>
      </w:r>
    </w:p>
    <w:p>
      <w:pPr>
        <w:pStyle w:val="ListEntry"/>
      </w:pPr>
      <w:r>
        <w:rPr>
          <w:rStyle w:val="BodyText"/>
        </w:rPr>
        <w:t xml:space="preserve">De Anima Disputatio Physica, 22.03.1645. VD17 7:641988Z</w:t>
      </w:r>
    </w:p>
    <w:p>
      <w:pPr>
        <w:pStyle w:val="ListEntry"/>
      </w:pPr>
      <w:r>
        <w:rPr>
          <w:rStyle w:val="BodyText"/>
        </w:rPr>
        <w:t xml:space="preserve">De Necessitate Et Contingentia Disputatio Metaphysica, 07.06.1647. VD17 3:021966B</w:t>
      </w:r>
    </w:p>
    <w:p>
      <w:pPr>
        <w:pStyle w:val="ListEntry"/>
      </w:pPr>
      <w:r>
        <w:rPr>
          <w:rStyle w:val="BodyText"/>
        </w:rPr>
        <w:t xml:space="preserve">De Philosophia Disputatio, 06.09.1651. VD17 1:045322M</w:t>
      </w:r>
    </w:p>
    <w:p>
      <w:pPr>
        <w:pStyle w:val="ListEntry"/>
      </w:pPr>
      <w:r>
        <w:rPr>
          <w:rStyle w:val="BodyText"/>
        </w:rPr>
        <w:t xml:space="preserve">De Conceptu Universalissimo Et Primo, Qui Vocatur Ens Disputationum Metaphysicarum Secunda, 04.10.1651. VD17 23:238488R</w:t>
      </w:r>
    </w:p>
    <w:p>
      <w:pPr>
        <w:pStyle w:val="ListEntry"/>
      </w:pPr>
      <w:r>
        <w:rPr>
          <w:rStyle w:val="BodyText"/>
        </w:rPr>
        <w:t xml:space="preserve">De Principiis Metaphysicis Et Attributis Entis In Genere Disputationum Metaphysicarum Tertia, 25.10.1651. VD17 23:238491U</w:t>
      </w:r>
    </w:p>
    <w:p>
      <w:pPr>
        <w:pStyle w:val="ListEntry"/>
      </w:pPr>
      <w:r>
        <w:rPr>
          <w:rStyle w:val="BodyText"/>
        </w:rPr>
        <w:t xml:space="preserve">De Principio Et Principiato Disputationum Metaphysicarum Sexta, 20.12.1651. VD17 23:238509B</w:t>
      </w:r>
    </w:p>
    <w:p>
      <w:pPr>
        <w:pStyle w:val="ListEntry"/>
      </w:pPr>
      <w:r>
        <w:rPr>
          <w:rStyle w:val="BodyText"/>
        </w:rPr>
        <w:t xml:space="preserve">De Caussa Materiali  Disputationum Metaphysicarum Octava, 07.02.1652. VD17 23:238542Z</w:t>
      </w:r>
    </w:p>
    <w:p>
      <w:pPr>
        <w:pStyle w:val="ListEntry"/>
      </w:pPr>
      <w:r>
        <w:rPr>
          <w:rStyle w:val="BodyText"/>
        </w:rPr>
        <w:t xml:space="preserve">De Necessario Et Contingente Disputationum Metaphysicarum Undecima, 31.05.1653. VD17 3:021968S</w:t>
      </w:r>
    </w:p>
    <w:p>
      <w:pPr>
        <w:pStyle w:val="ListEntry"/>
      </w:pPr>
      <w:r>
        <w:rPr>
          <w:rStyle w:val="BodyText"/>
        </w:rPr>
        <w:t xml:space="preserve">De Constitutione, Natura, Et Partibus Metaphysicae Disputatio Metaphysica Prima, 17.09.1651. VD17 1:045329Q</w:t>
      </w:r>
    </w:p>
    <w:p>
      <w:pPr>
        <w:pStyle w:val="ListEntry"/>
      </w:pPr>
      <w:r>
        <w:rPr>
          <w:rStyle w:val="BodyText"/>
        </w:rPr>
        <w:t xml:space="preserve">De Anima Vegetante Exercitationum Physicarum Secunda , 1655. VD17 3:016363Q</w:t>
      </w:r>
    </w:p>
    <w:p>
      <w:pPr>
        <w:pStyle w:val="ListEntry"/>
      </w:pPr>
      <w:r>
        <w:rPr>
          <w:rStyle w:val="BodyText"/>
        </w:rPr>
        <w:t xml:space="preserve">De Motu In Genere, Quantitate Et Infinito Disputatio Physica , 15.04.1643. VD17 23:250056F</w:t>
      </w:r>
    </w:p>
    <w:p>
      <w:pPr>
        <w:pStyle w:val="ListEntry"/>
      </w:pPr>
      <w:r>
        <w:rPr>
          <w:rStyle w:val="BodyText"/>
        </w:rPr>
        <w:t xml:space="preserve">De Definitione Naturae Disputatio Physica, 17.12.1642. VD17 23:250164C</w:t>
      </w:r>
    </w:p>
    <w:p>
      <w:pPr>
        <w:pStyle w:val="ListEntry"/>
      </w:pPr>
      <w:r>
        <w:rPr>
          <w:rStyle w:val="BodyText"/>
        </w:rPr>
        <w:t xml:space="preserve">De Principiis Rerum Naturalium Disputatio Physica , 28.05.1642. VD17 23:250158B</w:t>
      </w:r>
    </w:p>
    <w:p>
      <w:pPr>
        <w:pStyle w:val="Heading2"/>
      </w:pPr>
      <w:bookmarkStart w:id="4" w:name="_Toc4"/>
      <w:r>
        <w:t>Beteiligung an Dissertationen (1)</w:t>
      </w:r>
      <w:bookmarkEnd w:id="4"/>
    </w:p>
    <w:p>
      <w:pPr>
        <w:pStyle w:val="ListEntry"/>
      </w:pPr>
      <w:r>
        <w:rPr>
          <w:rStyle w:val="BodyText"/>
        </w:rPr>
        <w:t xml:space="preserve">Respondent in: Konrad Horneius (Präses): De s. et divinis Scripturis octava et ultima, qua de perspicuitate et obscuritate earum agitur, ut et de controversiarum, quae circa illas excitantur, diiudicatione. Disputationum theologicarum, 14.04.1632. VD17 23:333617D</w:t>
      </w:r>
    </w:p>
    <w:p>
      <w:pPr>
        <w:pStyle w:val="Heading2"/>
      </w:pPr>
      <w:bookmarkStart w:id="5" w:name="_Toc5"/>
      <w:r>
        <w:t>Reden und Programme (2)</w:t>
      </w:r>
      <w:bookmarkEnd w:id="5"/>
    </w:p>
    <w:p>
      <w:pPr>
        <w:pStyle w:val="ListEntry"/>
      </w:pPr>
      <w:r>
        <w:rPr>
          <w:rStyle w:val="BodyText"/>
        </w:rPr>
        <w:t xml:space="preserve">Johann Jakob Homburg: Programma Festo Pentecostes. VD17 23:237465A</w:t>
      </w:r>
    </w:p>
    <w:p>
      <w:pPr>
        <w:pStyle w:val="ListEntry"/>
      </w:pPr>
      <w:r>
        <w:rPr>
          <w:rStyle w:val="BodyText"/>
        </w:rPr>
        <w:t xml:space="preserve">Johann Jakob Homburg: Programma Festo Resurrectionis Domini Nostri In Academia Iulia. VD17 23:237463L</w:t>
      </w:r>
    </w:p>
    <w:p>
      <w:pPr>
        <w:pStyle w:val="Heading2"/>
      </w:pPr>
      <w:bookmarkStart w:id="6" w:name="_Toc6"/>
      <w:r>
        <w:t>Beteiligung an Reden und Programmen (3)</w:t>
      </w:r>
      <w:bookmarkEnd w:id="6"/>
    </w:p>
    <w:p>
      <w:pPr>
        <w:pStyle w:val="ListEntry"/>
      </w:pPr>
      <w:r>
        <w:rPr>
          <w:rStyle w:val="BodyText"/>
        </w:rPr>
        <w:t xml:space="preserve">contributor in: Prorektor und Senat der Universität Helmstedt: Programma In Funere Clarißimi Excellentißimique Viri Johannis Homburgii Philos. M. &amp; Logic. in Acad. Iulia Professoris Publici, 21.05.1656. VD17 12:172014C</w:t>
      </w:r>
    </w:p>
    <w:p>
      <w:pPr>
        <w:pStyle w:val="ListEntry"/>
      </w:pPr>
      <w:r>
        <w:rPr>
          <w:rStyle w:val="BodyText"/>
        </w:rPr>
        <w:t xml:space="preserve">contributor in: Johann Jakob Homburg: Programma Festo Pentecostes. VD17 23:237465A</w:t>
      </w:r>
    </w:p>
    <w:p>
      <w:pPr>
        <w:pStyle w:val="ListEntry"/>
      </w:pPr>
      <w:r>
        <w:rPr>
          <w:rStyle w:val="BodyText"/>
        </w:rPr>
        <w:t xml:space="preserve">contributor in: Johann Jakob Homburg: Programma Festo Resurrectionis Domini Nostri In Academia Iulia. VD17 23:237463L</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13.01.1653–31.01.1653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Ianuaris / Ioannes Homborg Logices Professor ad praelectiones publicas die XIII eiusdem mensis reversus, primam practicabili [?], quod est Gomes [?], exposuit. / Die XIV Naturam Speciei pertractavit / Die XVII Ad differentiam explicandam perrexit / XIIX Proprii naturam exorsus / XX Accidentis praedicabilis definitionem eiusque divisionum in separabile et inseparabile incoavit / XXI Doctrinae Praedicabilium finem imposuit / XXIV Praedicabilium doctrina exposita ad doctrinam Antepraedicamentorum progressus / XXV Ad Univoci definitionem explicandam accessit / XXVII Quid Aequivocum sit, exposuit / XXIIX Analogorum doctrinam incoavit / XXXI Univoci, Aequivoci et Analogorum natura exposita, duas divisiones totidemque regulas explicare cepit.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01.02.1653–28.02.1653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Februarii / Ioannes Homborg Logices Professor / Die 1 doctrinam Antepraedicamentorum ad finem perduxit / Die III Ad X praedicamenta explicanda perrexit / Die IV Doctrinam de Substantia eiusque proprietatibus exposuit / VII Ad naturam Accidentis generatim explicandam progressus / IIX Doctrinam de Quantitate eiusque proprietatibus pertractavit / X Praedicamentum Qualitatis exposuit / XI De natura Relationis egit / XIV Sex ultima praedicamenta exorsus fuit, et integram doctrinam X Pradicamentorum / Die XVIII eiusdem mensis absolvit / Die XXI Postpraedicamenta explicare caepit, iisque / die XXIV finem imposuit / XXV Doctrinam περὶ ἑρμηνείας auspicatus fuit / XXVIII ubi 1 insequentis Martii ob Anatomen, de more publice docere cessavit.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03.03.1653–04.04.1653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Martis / Ioannes Homborg Logices Professor / die III doctrinam de Nomine et Verbo, prout ex iis principaliter orationes et enunciationes concinnantur, explanavit / Die IV Quid oratio sit, ex mente Aristotelis, exposuit / Die VII Ad doctrinam Enunciationis categoriae explicandam / Die IIX De Enunciationis categoricae Qualitate, Quantitate, Finitate ac infinitate agere coepit / Die X Doctrinam Enunciationis Categoricae absolvit / Die XI De subalternatione enunciationum egit / Die XIV Oppositionis doctrinam incoavit / Die XV Coeptam expositionis doctrinam absolvit / XVII De enunciationum Aequipollentia agere coepit, eiusque doctrinam die XXII eiusdem mensis absolvit / Die XXIV Doctrinam de enunciationum Conversione auspicatus / Diebus XXVIII et XXIX ob nundinas, de more, a publico docendi munere vacavit / Die XXX in doctrina de enunciationum conversione perrexit, eique IV Aprilis finem imposuit.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Aprili / Ioannes Homborg Logices Professor die XIIX doctrinam de ennunciationibus Modalibus incoavit, eamque die XXV absolvit / Die XXVI ennunciationes coniunctas seu hypotheticas, late ita dictas exponendas sibi sumsit, quarum explicationem die XXIX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Maio / Ioannes Homborg Logices Professor die II doctrinam de propositionibus exponibilibus aggressus fuit, qua absoluta perrexit / die XVI ad doctrinam de suppositione vocum seu de multiplici vocum acceptione in propositionibus, expoendam cui die XXVII eiusdem mensis finis impositus fuit.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Iunio / Ioannes Homborg Logices Professor die VI definitionem et partes syllogismi explanare caepit, et in eius doctrinae strenue hactenus progressus, pervenit die XXI ad syllogismum expositorium cuius explanationi non diu immorabitur, sed statim ad reductionem syllogismorum perrecturus est / Habuit quoque disputationem Metaphysicam de Necessario et Contingente.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Iulio / Iohannes Homborg Logices Professor doctrinam de syllogismis modalibus, Coniunctis, Exponibilibus exposuit, et ad formarum argumentandi imperfectarum explanationem perrexit, atque die XXIX absolvit: nec ullam horam suis praelectionibus publicis praestitutam intermisit, quin doceret.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31.07.1653–29.08.1653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Augusto / Iohannes Homborg Logices Professor doctrinam τῆς ἀποδείζεως ex 1 Poster. Analytic. exponendam sibi sumsit, et die XXVI eiusdem mensis ad finem perduxit / Die XXIX Doctrinam Topices auspicatus fuit / Habuit Disputationem Metaphysicam de uno transcendente.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31.08.1653–19.09.1653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Septembris / Iohannes Homborg Logices Professor in Topicis perrexit, eorumque explanationi finem imposuit die XVI eiusdem mensis / Die XIX Elenchos Sophisticos explicare coepit / et die XXVII absolvit / atque ita totam Logices doctrinam ad finem perduxit: / nec ullam horam suis praelectionibus praefinitam praetermisit, quin publice doceret / Habuit disputationem de Omnipotentia Dei.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31.03.1655–29.06.1655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Mense Aprili denuo ceoptam Logices doctrinam continuavit, et in ea pervenit usque ad Pradicabilia / Mense Maio expositis Pradicabilibus Praedicamentorum explanationem subiunxit et statim ad Postpraedicamentorum doctrinam perrexit. / Exercitationes Physicas de Anima tres habuit: quarum una est de Vita et Morte; altera de Anima sentiente in genere: tertia de Visu / Mense Iunio de doctrina αγερὶ ὲρμηεῖας agere coepit eamque perduxit usque ad nonnullas divisiones Enunciationis simplicis / Die[bus] XXIIX et XXIX me legere prohibere negotia domestica / Ioannes Homborg manu propria.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p.12; falsch datierte Duplette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30.06.1655–31.08.1655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Mense Iulio doctrinam de Consequentia incoavit, et progressus fuit usque ad Oppositionem enunciationum: qua exposita, ad Aequipellentiam et Conversionem earumdem perrexit / Habuit exercitationem Physicam de Auditu / Mense Augusto intricatam de Modalibus et Exponibilibus doctrinam explanavit / Habuit disputationem Metaphysicam de Perfecto; atque ita parti Primae Philosophiae communi seu generali finem imposuit / Mense Septembri de Suppositione ubi vocant, seu de varia vocum acceptione egit, et ad enunciationes coniunctas explanandas perrexit; quorum explicationem quoque absolvit / Disputavit de Advocatu / Ioannes Homborg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p.13, falsch datiert Duplette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04.01.1656–31.01.1656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Mense Ianuario die IV partem Logices Materialem, qua agitur, ex more recepto, primo de Demonstratione, aggressus sum; eaque explicata, deinceps ad Topicam perrexi / Mense Februario quae in Topicis explicanda restabant, ad finem perduxi, et mox ad Sophisticorum Elenchorum doctrinam ut progrederer et de eflugitavit [?], sed difficili morbo, quicum adhuc conflictor, correptus, a publico docendi munere cessavi: quamprimum autem pristinae sanitati restitutus fuero omniopere adnitar, ut quae per valetudinem neglecta esse videntur, compensem / Ioannes Homborg / scripsi pridiem Kal. Aprili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 Jakob Homburg. In: Wissensproduktion an der Universität Helmstedt. Forschungsportal zur frühneuzeitlichen Universitätsgeschichte. Hrsg. von der Herzog August Bibliothek Wolfenbüttel. 2010–2013. Relaunch 2026. Permalink: https://uni-helmstedt.hab.de/prof-111-homburg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Jakob Homburg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2026-07-09T05:31:00+00:00</dcterms:created>
  <dcterms:modified xsi:type="dcterms:W3CDTF">2026-07-09T05:31:00+00:00</dcterms:modified>
</cp:coreProperties>
</file>

<file path=docProps/custom.xml><?xml version="1.0" encoding="utf-8"?>
<Properties xmlns="http://schemas.openxmlformats.org/officeDocument/2006/custom-properties" xmlns:vt="http://schemas.openxmlformats.org/officeDocument/2006/docPropsVTypes"/>
</file>