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Konrad Horneius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1590 in Ölper (Braunschweig)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1649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Ethik in Helmstedt (1619–1621); Phil. Prof. d. Logik in Helmstedt (1621–1628); Theol. Prof. in Helmstedt (1628–1649);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Cunradus Hornejus Brunsvicensis (03.05.1608)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Katharina Horneius geborene Reiche (–10.03.1649), Heirat 1622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|, 54|A 26545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121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https://d-nb.info/gnd/116993901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https://uni-helmstedt.hab.de/prof-113-horneius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1619–1621 Lehrstuhl für Ethik, Helmstedt</w:t>
      </w:r>
    </w:p>
    <w:p>
      <w:pPr>
        <w:pStyle w:val="ListEntry"/>
      </w:pPr>
      <w:r>
        <w:rPr>
          <w:rStyle w:val="BodyText"/>
        </w:rPr>
        <w:t xml:space="preserve">1621–1628 Lehrstuhl für Logik, Helmstedt</w:t>
      </w:r>
    </w:p>
    <w:p>
      <w:pPr>
        <w:pStyle w:val="ListEntry"/>
      </w:pPr>
      <w:r>
        <w:rPr>
          <w:rStyle w:val="BodyText"/>
        </w:rPr>
        <w:t xml:space="preserve">1628–1649 Lehrstuhl für [o. A.], Helmstedt</w:t>
      </w:r>
    </w:p>
    <w:p>
      <w:pPr>
        <w:pStyle w:val="Heading2"/>
      </w:pPr>
      <w:bookmarkStart w:id="2" w:name="_Toc2"/>
      <w:r>
        <w:t>Vorlesungen (17)</w:t>
      </w:r>
      <w:bookmarkEnd w:id="2"/>
    </w:p>
    <w:p>
      <w:pPr>
        <w:pStyle w:val="ListEntry"/>
      </w:pPr>
      <w:r>
        <w:rPr>
          <w:rStyle w:val="BodyText"/>
        </w:rPr>
        <w:t xml:space="preserve">Conradvs Horneivs explicauit hactenus duas philosophiae moralis partes tertiam autem &amp; vltimam sub ver auspicatus est, quam hac aestate pertexet., Sommersemester 1620</w:t>
      </w:r>
    </w:p>
    <w:p>
      <w:pPr>
        <w:pStyle w:val="ListEntry"/>
      </w:pPr>
      <w:r>
        <w:rPr>
          <w:rStyle w:val="BodyText"/>
        </w:rPr>
        <w:t xml:space="preserve">Conradvs Horneivs S. Theolog. Licent. &amp; Logices Prof. superiori aestate caepit doctrinam Logicam explicare, ita ut compendium eius, quod antehac edidit, notis pauculis illustrarit. Absoluit autem tractationem de natura &amp; partibus Logicae deq. Praedicabilibus. Perget eadem methodo, qua caepit, &amp; totam Logicam vere adulto ad finem ουν δεω perducet. Docet hora III., Sommersemester 1623</w:t>
      </w:r>
    </w:p>
    <w:p>
      <w:pPr>
        <w:pStyle w:val="ListEntry"/>
      </w:pPr>
      <w:r>
        <w:rPr>
          <w:rStyle w:val="BodyText"/>
        </w:rPr>
        <w:t xml:space="preserve">Conradvs Horneivs Theol. L. &amp; Logices Professor doctrinam Praedicamentorum paullo accuratius primum explicabit, &amp; postea ita percurret caetera, vt hoc semestri finem toti disciplinae imponat., Sommersemester 1625</w:t>
      </w:r>
    </w:p>
    <w:p>
      <w:pPr>
        <w:pStyle w:val="ListEntry"/>
      </w:pPr>
      <w:r>
        <w:rPr>
          <w:rStyle w:val="BodyText"/>
        </w:rPr>
        <w:t xml:space="preserve">Conradvs Horneivs D. quantum per magistratus academici, quem jam gerit, labores poterit, epitomen doctrinae de &lt;iustificatione ex epist. ad Rom. depromtam, intra paucas septimanas absolvet, &amp; postea ad enarrationem prioris epistolae ad Corinthios statim accedet. Docet hora IIX. matutina., Sommersemester 1639</w:t>
      </w:r>
    </w:p>
    <w:p>
      <w:pPr>
        <w:pStyle w:val="ListEntry"/>
      </w:pPr>
      <w:r>
        <w:rPr>
          <w:rStyle w:val="BodyText"/>
        </w:rPr>
        <w:t xml:space="preserve">Conradvs Horneivs D. in explicatione doctrinae de Poenitentia perget. [...], Sommersemester 1640</w:t>
      </w:r>
    </w:p>
    <w:p>
      <w:pPr>
        <w:pStyle w:val="ListEntry"/>
      </w:pPr>
      <w:r>
        <w:rPr>
          <w:rStyle w:val="BodyText"/>
        </w:rPr>
        <w:t xml:space="preserve">[...] Simul etiam operam dabit, ut alteram partem disputationum suarum Theologicarum perficiat &amp; edat., Sommersemester 1640</w:t>
      </w:r>
    </w:p>
    <w:p>
      <w:pPr>
        <w:pStyle w:val="ListEntry"/>
      </w:pPr>
      <w:r>
        <w:rPr>
          <w:rStyle w:val="BodyText"/>
        </w:rPr>
        <w:t xml:space="preserve">[...] Idem privatim historiam ecclesiasticam, quam antehac ad finem propemodum III. a Christo nato saeculi deduxit, porro pertexet., Wintersemester 1641/1642</w:t>
      </w:r>
    </w:p>
    <w:p>
      <w:pPr>
        <w:pStyle w:val="ListEntry"/>
      </w:pPr>
      <w:r>
        <w:rPr>
          <w:rStyle w:val="BodyText"/>
        </w:rPr>
        <w:t xml:space="preserve">Conradvs Horneivs D. postquam omnes S. Pauli epistolas, &amp; quidem plaerasque earum praeterito Semestri publice enarravit, deinceps ad septem epistolas Catholicas progredietur, easque omnes Ευω Θεω hac hieme interpretabitur. [...], Wintersemester 1641/1642</w:t>
      </w:r>
    </w:p>
    <w:p>
      <w:pPr>
        <w:pStyle w:val="ListEntry"/>
      </w:pPr>
      <w:r>
        <w:rPr>
          <w:rStyle w:val="BodyText"/>
        </w:rPr>
        <w:t xml:space="preserve">Conradvs Horneivs D. epistolam S. Petri Apostoli hac aestate explicauit. Idem deinceps exponet posteriorem ejusdem, &amp; ita ordine etiam caeteras epistolas Catholicas., Wintersemester 1642/1643</w:t>
      </w:r>
    </w:p>
    <w:p>
      <w:pPr>
        <w:pStyle w:val="ListEntry"/>
      </w:pPr>
      <w:r>
        <w:rPr>
          <w:rStyle w:val="BodyText"/>
        </w:rPr>
        <w:t xml:space="preserve">Conradvs Horneivs D. absoluta prima epistola S. Ioannis posthac secundam &amp; tertiam ejusdem Apostoli, una cum S. Iudae epistola explicabit, iisq. expositis vel epistolas Paulinas denuo interpretabitur, vel ad alium aliquem N.T. librum accingetur., Wintersemester 1643/1644</w:t>
      </w:r>
    </w:p>
    <w:p>
      <w:pPr>
        <w:pStyle w:val="ListEntry"/>
      </w:pPr>
      <w:r>
        <w:rPr>
          <w:rStyle w:val="BodyText"/>
        </w:rPr>
        <w:t xml:space="preserve">Conradvs Horneivs D. in explicatione doctrinae de Poenitentia perget. Simul etiam operam dabit, ut alteram pertem disputationem suarum Theologicarum perficiat &amp; edat., Wintersemester 1644/1645</w:t>
      </w:r>
    </w:p>
    <w:p>
      <w:pPr>
        <w:pStyle w:val="ListEntry"/>
      </w:pPr>
      <w:r>
        <w:rPr>
          <w:rStyle w:val="BodyText"/>
        </w:rPr>
        <w:t xml:space="preserve">[...] Diebus etiam Dominicis pericopas Evangelicas, ut antea, exponet., Sommersemester 1646</w:t>
      </w:r>
    </w:p>
    <w:p>
      <w:pPr>
        <w:pStyle w:val="ListEntry"/>
      </w:pPr>
      <w:r>
        <w:rPr>
          <w:rStyle w:val="BodyText"/>
        </w:rPr>
        <w:t xml:space="preserve">Conradvs Horneivs D. in enarratione S. Matthaei, aliqandiu alijs praelectionibus interrupta, perget, &amp; breviter loca tantum difficiliora explicabit. [...], Sommersemester 1646</w:t>
      </w:r>
    </w:p>
    <w:p>
      <w:pPr>
        <w:pStyle w:val="ListEntry"/>
      </w:pPr>
      <w:r>
        <w:rPr>
          <w:rStyle w:val="BodyText"/>
        </w:rPr>
        <w:t xml:space="preserve">Conradvs Horneivs D. ubi paucis lectionibus quae de S. Eucharistia restant, absolverit, […] , Sommersemester 1647</w:t>
      </w:r>
    </w:p>
    <w:p>
      <w:pPr>
        <w:pStyle w:val="ListEntry"/>
      </w:pPr>
      <w:r>
        <w:rPr>
          <w:rStyle w:val="BodyText"/>
        </w:rPr>
        <w:t xml:space="preserve">[…] &amp; doctrinam de paenitentia lapsorum in compendium redegerit, ad Theologiam moralem accedet: […] , Sommersemester 1647</w:t>
      </w:r>
    </w:p>
    <w:p>
      <w:pPr>
        <w:pStyle w:val="ListEntry"/>
      </w:pPr>
      <w:r>
        <w:rPr>
          <w:rStyle w:val="BodyText"/>
        </w:rPr>
        <w:t xml:space="preserve">[…] Exercitium etiam publ. disputationum, quod ante unum atq. alterum mensem instituere caepit, porro Συν Θεω continuabit., Sommersemester 1647</w:t>
      </w:r>
    </w:p>
    <w:p>
      <w:pPr>
        <w:pStyle w:val="ListEntry"/>
      </w:pPr>
      <w:r>
        <w:rPr>
          <w:rStyle w:val="BodyText"/>
        </w:rPr>
        <w:t xml:space="preserve">Conratus Horneius D. Theologiam moralem ad finem perduxit, postea et a Januario propremodum usq. explicavit pietatis necessitatem ni disputatione Lipsiensi iterum impugnatam, Wintersemester 1648/1649</w:t>
      </w:r>
    </w:p>
    <w:p>
      <w:pPr>
        <w:pStyle w:val="Heading2"/>
      </w:pPr>
      <w:bookmarkStart w:id="3" w:name="_Toc3"/>
      <w:r>
        <w:t>Dissertationen (78)</w:t>
      </w:r>
      <w:bookmarkEnd w:id="3"/>
    </w:p>
    <w:p>
      <w:pPr>
        <w:pStyle w:val="ListEntry"/>
      </w:pPr>
      <w:r>
        <w:rPr>
          <w:rStyle w:val="BodyText"/>
        </w:rPr>
        <w:t xml:space="preserve">De principiis actionum humanarum Disputatio, 1622</w:t>
      </w:r>
    </w:p>
    <w:p>
      <w:pPr>
        <w:pStyle w:val="ListEntry"/>
      </w:pPr>
      <w:r>
        <w:rPr>
          <w:rStyle w:val="BodyText"/>
        </w:rPr>
        <w:t xml:space="preserve">De Argumentatione Seu Syllogismo, Tam Absoluto Quam Modali Disputationum Logicarum Septima, 10.11.1630. VD17 3:021956V</w:t>
      </w:r>
    </w:p>
    <w:p>
      <w:pPr>
        <w:pStyle w:val="ListEntry"/>
      </w:pPr>
      <w:r>
        <w:rPr>
          <w:rStyle w:val="BodyText"/>
        </w:rPr>
        <w:t xml:space="preserve">Assertiones De Opt. Artium Et Philosophiae Summa tàm in Ecclesia, 17.08.1624. VD17 3:318906W</w:t>
      </w:r>
    </w:p>
    <w:p>
      <w:pPr>
        <w:pStyle w:val="ListEntry"/>
      </w:pPr>
      <w:r>
        <w:rPr>
          <w:rStyle w:val="BodyText"/>
        </w:rPr>
        <w:t xml:space="preserve">De Oppositione Propositionum Contradictoria Disputatio Logica, 23.07.1623. VD17 3:017277A</w:t>
      </w:r>
    </w:p>
    <w:p>
      <w:pPr>
        <w:pStyle w:val="ListEntry"/>
      </w:pPr>
      <w:r>
        <w:rPr>
          <w:rStyle w:val="BodyText"/>
        </w:rPr>
        <w:t xml:space="preserve">De Prudentia Iudiciaria Et Deliberativa Seu Senatoria Disputatio Ethica, 04.05.1622. VD17 23:335992T</w:t>
      </w:r>
    </w:p>
    <w:p>
      <w:pPr>
        <w:pStyle w:val="ListEntry"/>
      </w:pPr>
      <w:r>
        <w:rPr>
          <w:rStyle w:val="BodyText"/>
        </w:rPr>
        <w:t xml:space="preserve">De Prudentia Legislatoria Disputatio Ethica, 10.07.1622. VD17 39:153044V</w:t>
      </w:r>
    </w:p>
    <w:p>
      <w:pPr>
        <w:pStyle w:val="ListEntry"/>
      </w:pPr>
      <w:r>
        <w:rPr>
          <w:rStyle w:val="BodyText"/>
        </w:rPr>
        <w:t xml:space="preserve">De Natura, Partibus Et Instrumentis Philosophiae Disputatio, 30.05.1615. VD17 3:017231D</w:t>
      </w:r>
    </w:p>
    <w:p>
      <w:pPr>
        <w:pStyle w:val="ListEntry"/>
      </w:pPr>
      <w:r>
        <w:rPr>
          <w:rStyle w:val="BodyText"/>
        </w:rPr>
        <w:t xml:space="preserve">De Caussis Disputatio Metaphysica, 05.06.1614. VD17 547:682757D</w:t>
      </w:r>
    </w:p>
    <w:p>
      <w:pPr>
        <w:pStyle w:val="ListEntry"/>
      </w:pPr>
      <w:r>
        <w:rPr>
          <w:rStyle w:val="BodyText"/>
        </w:rPr>
        <w:t xml:space="preserve">De Summo Bono Et Felicitate Civili: Ex 1. Ethic. Nicomach. Aristot. Disputationum Ethicarum Prima, 06.11.1612. VD17 23:255057L</w:t>
      </w:r>
    </w:p>
    <w:p>
      <w:pPr>
        <w:pStyle w:val="ListEntry"/>
      </w:pPr>
      <w:r>
        <w:rPr>
          <w:rStyle w:val="BodyText"/>
        </w:rPr>
        <w:t xml:space="preserve">De Metallis Et Mediis Mineralibus 
 Disputationum Physicarum Decima, 15.04.1618. VD17 12:174184N</w:t>
      </w:r>
    </w:p>
    <w:p>
      <w:pPr>
        <w:pStyle w:val="ListEntry"/>
      </w:pPr>
      <w:r>
        <w:rPr>
          <w:rStyle w:val="BodyText"/>
        </w:rPr>
        <w:t xml:space="preserve">De Forma Argumentationum Sive Syllogismorum Tam absolutorum &amp; simplicium quam modalium &amp; hypotheticorum Disputatio Logica, 03.06.1620. VD17 3:017275L</w:t>
      </w:r>
    </w:p>
    <w:p>
      <w:pPr>
        <w:pStyle w:val="ListEntry"/>
      </w:pPr>
      <w:r>
        <w:rPr>
          <w:rStyle w:val="BodyText"/>
        </w:rPr>
        <w:t xml:space="preserve">De Natura Et Essentia Habituum Mentis In Communi Disputatio, 07.12.1621. VD17 3:017233U</w:t>
      </w:r>
    </w:p>
    <w:p>
      <w:pPr>
        <w:pStyle w:val="ListEntry"/>
      </w:pPr>
      <w:r>
        <w:rPr>
          <w:rStyle w:val="BodyText"/>
        </w:rPr>
        <w:t xml:space="preserve">De Principiis Scientificis Disputatio Logica, 29.06.1621. VD17 23:257046E</w:t>
      </w:r>
    </w:p>
    <w:p>
      <w:pPr>
        <w:pStyle w:val="ListEntry"/>
      </w:pPr>
      <w:r>
        <w:rPr>
          <w:rStyle w:val="BodyText"/>
        </w:rPr>
        <w:t xml:space="preserve">De Natura et Patribus Logicae Disputationum Logicarum Prima, 1621. VD17 3:013950E</w:t>
      </w:r>
    </w:p>
    <w:p>
      <w:pPr>
        <w:pStyle w:val="ListEntry"/>
      </w:pPr>
      <w:r>
        <w:rPr>
          <w:rStyle w:val="BodyText"/>
        </w:rPr>
        <w:t xml:space="preserve">De Praedicabilibus et antepraedica Disputationum Logicarum Secunda, 1621. VD17 3:013950E</w:t>
      </w:r>
    </w:p>
    <w:p>
      <w:pPr>
        <w:pStyle w:val="ListEntry"/>
      </w:pPr>
      <w:r>
        <w:rPr>
          <w:rStyle w:val="BodyText"/>
        </w:rPr>
        <w:t xml:space="preserve">De Praedicamentis et Postpraedicamentis Disputationum Logicarum Tertia, 1621. VD17 3:013950E</w:t>
      </w:r>
    </w:p>
    <w:p>
      <w:pPr>
        <w:pStyle w:val="ListEntry"/>
      </w:pPr>
      <w:r>
        <w:rPr>
          <w:rStyle w:val="BodyText"/>
        </w:rPr>
        <w:t xml:space="preserve">De Enunciationibus Absolutis Disputationum Logicarum Quarta, 1621. VD17 3:013950E</w:t>
      </w:r>
    </w:p>
    <w:p>
      <w:pPr>
        <w:pStyle w:val="ListEntry"/>
      </w:pPr>
      <w:r>
        <w:rPr>
          <w:rStyle w:val="BodyText"/>
        </w:rPr>
        <w:t xml:space="preserve">De Enunciationibus Modalibus Coniunctis et Exponibilibus Disputationum Logicarum Quincta, 1621. VD17 3:013950E</w:t>
      </w:r>
    </w:p>
    <w:p>
      <w:pPr>
        <w:pStyle w:val="ListEntry"/>
      </w:pPr>
      <w:r>
        <w:rPr>
          <w:rStyle w:val="BodyText"/>
        </w:rPr>
        <w:t xml:space="preserve">De Syllogismis absolutis Disputationum Logicarum Sexta, 1621. VD17 3:013950E</w:t>
      </w:r>
    </w:p>
    <w:p>
      <w:pPr>
        <w:pStyle w:val="ListEntry"/>
      </w:pPr>
      <w:r>
        <w:rPr>
          <w:rStyle w:val="BodyText"/>
        </w:rPr>
        <w:t xml:space="preserve">De Syllogismis Modalibus Hypotheticis Disputationum Logicarum Septima, 1621. VD17 3:013950E</w:t>
      </w:r>
    </w:p>
    <w:p>
      <w:pPr>
        <w:pStyle w:val="ListEntry"/>
      </w:pPr>
      <w:r>
        <w:rPr>
          <w:rStyle w:val="BodyText"/>
        </w:rPr>
        <w:t xml:space="preserve">Quae est Prima de Demonstratione Disputationum Logicarum Octava, 1621. VD17 3:013950E</w:t>
      </w:r>
    </w:p>
    <w:p>
      <w:pPr>
        <w:pStyle w:val="ListEntry"/>
      </w:pPr>
      <w:r>
        <w:rPr>
          <w:rStyle w:val="BodyText"/>
        </w:rPr>
        <w:t xml:space="preserve">Quae est Altera de Demonstratione, in qua et de Definitione ac Methodis agitur Disputationum Logicarum Nona, 1621. VD17 3:013950E</w:t>
      </w:r>
    </w:p>
    <w:p>
      <w:pPr>
        <w:pStyle w:val="ListEntry"/>
      </w:pPr>
      <w:r>
        <w:rPr>
          <w:rStyle w:val="BodyText"/>
        </w:rPr>
        <w:t xml:space="preserve">De principiis actionum humanarum, 1620</w:t>
      </w:r>
    </w:p>
    <w:p>
      <w:pPr>
        <w:pStyle w:val="ListEntry"/>
      </w:pPr>
      <w:r>
        <w:rPr>
          <w:rStyle w:val="BodyText"/>
        </w:rPr>
        <w:t xml:space="preserve">De Dialectica Sive Doctrina Topica Disputationum Logicarum Decima, 1621. VD17 3:013950E</w:t>
      </w:r>
    </w:p>
    <w:p>
      <w:pPr>
        <w:pStyle w:val="ListEntry"/>
      </w:pPr>
      <w:r>
        <w:rPr>
          <w:rStyle w:val="BodyText"/>
        </w:rPr>
        <w:t xml:space="preserve">De Elenchis Sophisticis Disputationum Logicarum Undecima, 1621. VD17 3:013950E</w:t>
      </w:r>
    </w:p>
    <w:p>
      <w:pPr>
        <w:pStyle w:val="ListEntry"/>
      </w:pPr>
      <w:r>
        <w:rPr>
          <w:rStyle w:val="BodyText"/>
        </w:rPr>
        <w:t xml:space="preserve">De Suppositione, Sive Acceptione Vocum Et Nominum Multiplici Disputationum Logicarum Duodecima. Et Ultima, 1621. VD17 3:013950E</w:t>
      </w:r>
    </w:p>
    <w:p>
      <w:pPr>
        <w:pStyle w:val="ListEntry"/>
      </w:pPr>
      <w:r>
        <w:rPr>
          <w:rStyle w:val="BodyText"/>
        </w:rPr>
        <w:t xml:space="preserve">De Distinctione Disputatio Metaphysica , 1615. VD17 3:612478L</w:t>
      </w:r>
    </w:p>
    <w:p>
      <w:pPr>
        <w:pStyle w:val="ListEntry"/>
      </w:pPr>
      <w:r>
        <w:rPr>
          <w:rStyle w:val="BodyText"/>
        </w:rPr>
        <w:t xml:space="preserve">De iustitia et iure, 1615</w:t>
      </w:r>
    </w:p>
    <w:p>
      <w:pPr>
        <w:pStyle w:val="ListEntry"/>
      </w:pPr>
      <w:r>
        <w:rPr>
          <w:rStyle w:val="BodyText"/>
        </w:rPr>
        <w:t xml:space="preserve">De summo bono seu felicitate civili, 1620</w:t>
      </w:r>
    </w:p>
    <w:p>
      <w:pPr>
        <w:pStyle w:val="ListEntry"/>
      </w:pPr>
      <w:r>
        <w:rPr>
          <w:rStyle w:val="BodyText"/>
        </w:rPr>
        <w:t xml:space="preserve">De iustitia commutativa, 1622</w:t>
      </w:r>
    </w:p>
    <w:p>
      <w:pPr>
        <w:pStyle w:val="ListEntry"/>
      </w:pPr>
      <w:r>
        <w:rPr>
          <w:rStyle w:val="BodyText"/>
        </w:rPr>
        <w:t xml:space="preserve">continens partem communem physices, prout ea traditur ab Aristot. libb. VIII Physikes acroaseos, 1622</w:t>
      </w:r>
    </w:p>
    <w:p>
      <w:pPr>
        <w:pStyle w:val="ListEntry"/>
      </w:pPr>
      <w:r>
        <w:rPr>
          <w:rStyle w:val="BodyText"/>
        </w:rPr>
        <w:t xml:space="preserve">De iustitia in comuni Disputatio, 1622</w:t>
      </w:r>
    </w:p>
    <w:p>
      <w:pPr>
        <w:pStyle w:val="ListEntry"/>
      </w:pPr>
      <w:r>
        <w:rPr>
          <w:rStyle w:val="BodyText"/>
        </w:rPr>
        <w:t xml:space="preserve">De iustitia distributiva Disputatio, 1622</w:t>
      </w:r>
    </w:p>
    <w:p>
      <w:pPr>
        <w:pStyle w:val="ListEntry"/>
      </w:pPr>
      <w:r>
        <w:rPr>
          <w:rStyle w:val="BodyText"/>
        </w:rPr>
        <w:t xml:space="preserve">Brevis delineatio metaphysicae, ut ea traditur ab Aristotele et opt. eiusdem interpp., 1621</w:t>
      </w:r>
    </w:p>
    <w:p>
      <w:pPr>
        <w:pStyle w:val="ListEntry"/>
      </w:pPr>
      <w:r>
        <w:rPr>
          <w:rStyle w:val="BodyText"/>
        </w:rPr>
        <w:t xml:space="preserve">De prudentia legislatoria Disputatio, 1622</w:t>
      </w:r>
    </w:p>
    <w:p>
      <w:pPr>
        <w:pStyle w:val="ListEntry"/>
      </w:pPr>
      <w:r>
        <w:rPr>
          <w:rStyle w:val="BodyText"/>
        </w:rPr>
        <w:t xml:space="preserve">De Amicitia Ex IIX.. lib. Ethic. ?rist. Disputationum Ethicarum IIX., 1621</w:t>
      </w:r>
    </w:p>
    <w:p>
      <w:pPr>
        <w:pStyle w:val="ListEntry"/>
      </w:pPr>
      <w:r>
        <w:rPr>
          <w:rStyle w:val="BodyText"/>
        </w:rPr>
        <w:t xml:space="preserve">Continens Adsertiones De Constitutione, Natura Subiecti Et Principiis Scientiae Disputationum Metaphysicarum Prima, 25.11.1618. VD17 23:255867L</w:t>
      </w:r>
    </w:p>
    <w:p>
      <w:pPr>
        <w:pStyle w:val="ListEntry"/>
      </w:pPr>
      <w:r>
        <w:rPr>
          <w:rStyle w:val="BodyText"/>
        </w:rPr>
        <w:t xml:space="preserve">Continens Adsertiones De Affectionibus Entis In Communi, Deque Actu Et Potentia Disputationum Metaphysicarum Secunda, 09.12.1618. VD17 23:255870P</w:t>
      </w:r>
    </w:p>
    <w:p>
      <w:pPr>
        <w:pStyle w:val="ListEntry"/>
      </w:pPr>
      <w:r>
        <w:rPr>
          <w:rStyle w:val="BodyText"/>
        </w:rPr>
        <w:t xml:space="preserve">Continens Adsertiones De Rerum Diversitate Ac Distinctione Disputationum Metaphysicarum Sexta, 28.02.1619. VD17 23:690714Z</w:t>
      </w:r>
    </w:p>
    <w:p>
      <w:pPr>
        <w:pStyle w:val="ListEntry"/>
      </w:pPr>
      <w:r>
        <w:rPr>
          <w:rStyle w:val="BodyText"/>
        </w:rPr>
        <w:t xml:space="preserve">De s. et divinis Scripturis prima qua de auctoritate earum tractatur Disputationum theologicarum, 02.05.1629. VD17 547:624006Q</w:t>
      </w:r>
    </w:p>
    <w:p>
      <w:pPr>
        <w:pStyle w:val="ListEntry"/>
      </w:pPr>
      <w:r>
        <w:rPr>
          <w:rStyle w:val="BodyText"/>
        </w:rPr>
        <w:t xml:space="preserve">De s. et divinis Scripturis secunda qua de canon earum tractatur Disputationum theologicarum, 16.05.1629. VD17 23:333605G</w:t>
      </w:r>
    </w:p>
    <w:p>
      <w:pPr>
        <w:pStyle w:val="ListEntry"/>
      </w:pPr>
      <w:r>
        <w:rPr>
          <w:rStyle w:val="BodyText"/>
        </w:rPr>
        <w:t xml:space="preserve">De s. et divinis Scripturis tertia, qua canon pontificiorum examinatur, ad obiectiones eorum respondetur, et verus canon porro confirmatur.  Disputationum theologicarum, 02.08.1629. VD17 23:333607X</w:t>
      </w:r>
    </w:p>
    <w:p>
      <w:pPr>
        <w:pStyle w:val="ListEntry"/>
      </w:pPr>
      <w:r>
        <w:rPr>
          <w:rStyle w:val="BodyText"/>
        </w:rPr>
        <w:t xml:space="preserve">De s. et divinis Scripturis quarta, qua de sufficientia earum tractatur, et ostenditur, quae de ea sit controversia, et primae tres argumentorum classes examinantur, quibus pontificii illam impugnant Disputationum theologicarum, 18.09.1630. VD17 23:333609N</w:t>
      </w:r>
    </w:p>
    <w:p>
      <w:pPr>
        <w:pStyle w:val="ListEntry"/>
      </w:pPr>
      <w:r>
        <w:rPr>
          <w:rStyle w:val="BodyText"/>
        </w:rPr>
        <w:t xml:space="preserve">De s. et divinis Scripturis quincta, qua de sufficientia earum tractatur, et quarta ac quincta classes argumentorum examinantur, quibus pontificii illam impugnant. Disputationum theologicarum, 27.11.1630. VD17 23:333611H</w:t>
      </w:r>
    </w:p>
    <w:p>
      <w:pPr>
        <w:pStyle w:val="ListEntry"/>
      </w:pPr>
      <w:r>
        <w:rPr>
          <w:rStyle w:val="BodyText"/>
        </w:rPr>
        <w:t xml:space="preserve">De s. et divinis Scripturis sexta, qua de sufficientia earum tam ex ipsis illis, quam ex antiquitate et aliis argumentis probatur. Disputationum theologicarum, 29.10.1631. VD17 23:621146H</w:t>
      </w:r>
    </w:p>
    <w:p>
      <w:pPr>
        <w:pStyle w:val="ListEntry"/>
      </w:pPr>
      <w:r>
        <w:rPr>
          <w:rStyle w:val="BodyText"/>
        </w:rPr>
        <w:t xml:space="preserve">De s. et divinis Scripturis septima, de interpretatione earum, qua igitur tam de textu illarum primigenio quamde versionibus, et ostenditur quanta authoritas et quis usus utrorumque sit. Disputationum theologicarum, 26.11.1631. VD17 23:333615P</w:t>
      </w:r>
    </w:p>
    <w:p>
      <w:pPr>
        <w:pStyle w:val="ListEntry"/>
      </w:pPr>
      <w:r>
        <w:rPr>
          <w:rStyle w:val="BodyText"/>
        </w:rPr>
        <w:t xml:space="preserve">De s. et divinis Scripturis octava et ultima, qua de perspicuitate et obscuritate earum agitur, ut et de controversiarum, quae circa illas excitantur, diiudicatione. Disputationum theologicarum, 14.04.1632. VD17 23:333617D</w:t>
      </w:r>
    </w:p>
    <w:p>
      <w:pPr>
        <w:pStyle w:val="ListEntry"/>
      </w:pPr>
      <w:r>
        <w:rPr>
          <w:rStyle w:val="BodyText"/>
        </w:rPr>
        <w:t xml:space="preserve">De ss. trinitate personarum in divinis, sectio II. Qua Mysterium istud ex S. Script. &amp; antiquitate adstruitur. Posterior pars Dissertationum theologicarum quartae, 21.05.1637. VD17 1:073518N</w:t>
      </w:r>
    </w:p>
    <w:p>
      <w:pPr>
        <w:pStyle w:val="ListEntry"/>
      </w:pPr>
      <w:r>
        <w:rPr>
          <w:rStyle w:val="BodyText"/>
        </w:rPr>
        <w:t xml:space="preserve">Sectio II.  Qua mysterium SS. Trinitatis ex Scriptura et antiquitate adstruitur., 1637. VD17 1:073518N</w:t>
      </w:r>
    </w:p>
    <w:p>
      <w:pPr>
        <w:pStyle w:val="ListEntry"/>
      </w:pPr>
      <w:r>
        <w:rPr>
          <w:rStyle w:val="BodyText"/>
        </w:rPr>
        <w:t xml:space="preserve">Sectio III.  Terminos propositiones ac formulas loquendi continens, quibus mysterium ss. Trinitatis in scholis tradi &amp; explicari solet., 1637. VD17 1:073518N</w:t>
      </w:r>
    </w:p>
    <w:p>
      <w:pPr>
        <w:pStyle w:val="ListEntry"/>
      </w:pPr>
      <w:r>
        <w:rPr>
          <w:rStyle w:val="BodyText"/>
        </w:rPr>
        <w:t xml:space="preserve">Sectio IV. et ultima Qua haerese quae circa mysterium s.s. trinitatis exartae hucusq; sunt recensentur &amp; confutantur., 1637. VD17 1:073518N</w:t>
      </w:r>
    </w:p>
    <w:p>
      <w:pPr>
        <w:pStyle w:val="ListEntry"/>
      </w:pPr>
      <w:r>
        <w:rPr>
          <w:rStyle w:val="BodyText"/>
        </w:rPr>
        <w:t xml:space="preserve">Dissertationum theologicarum tertiae De deo et attributis divinis, sectio I. De triplici dei cognitione, nominibus item divinis, &amp; attributis in genere, 20.05.1637. VD17 23:328003C</w:t>
      </w:r>
    </w:p>
    <w:p>
      <w:pPr>
        <w:pStyle w:val="ListEntry"/>
      </w:pPr>
      <w:r>
        <w:rPr>
          <w:rStyle w:val="BodyText"/>
        </w:rPr>
        <w:t xml:space="preserve">Dissertationum theologicarum tertiae De deo et attributis divinis, sectio II. De attributis divinis in specie, &amp; primo de unitate, simplicitate, perfectione, bonitate, infinitate, immensitate, immutabilitate &amp; aeternitate dei., 17.06.1637. VD17 23:322331X</w:t>
      </w:r>
    </w:p>
    <w:p>
      <w:pPr>
        <w:pStyle w:val="ListEntry"/>
      </w:pPr>
      <w:r>
        <w:rPr>
          <w:rStyle w:val="BodyText"/>
        </w:rPr>
        <w:t xml:space="preserve">Dissertationum theologicarum tertiae De deo et attributis divinis, sectio III. et ultima, de scientia, voluntate, potentia, justitia &amp; misericordia dei, 15.07.1637. VD17 23:322331X</w:t>
      </w:r>
    </w:p>
    <w:p>
      <w:pPr>
        <w:pStyle w:val="ListEntry"/>
      </w:pPr>
      <w:r>
        <w:rPr>
          <w:rStyle w:val="BodyText"/>
        </w:rPr>
        <w:t xml:space="preserve">Dissertationum theologicarum secundae De verbo dei seu sacra scriptura, sectio I. De auctoritate S. Scripturae., 30.08.1637. VD17 23:322329B</w:t>
      </w:r>
    </w:p>
    <w:p>
      <w:pPr>
        <w:pStyle w:val="ListEntry"/>
      </w:pPr>
      <w:r>
        <w:rPr>
          <w:rStyle w:val="BodyText"/>
        </w:rPr>
        <w:t xml:space="preserve">Disputatio theologica De vera praesentia corporis et sanguinis D.N. Jesu Christi cum pane et vino in ss. eucharistia, 25.11.1648. VD17 23:237949V</w:t>
      </w:r>
    </w:p>
    <w:p>
      <w:pPr>
        <w:pStyle w:val="ListEntry"/>
      </w:pPr>
      <w:r>
        <w:rPr>
          <w:rStyle w:val="BodyText"/>
        </w:rPr>
        <w:t xml:space="preserve">Dissertationum theologicarum secundae De verbo dei seu sacra scriptura, sectio II. De canone S. Scripturae., 16.09.1637. VD17 23:322329B</w:t>
      </w:r>
    </w:p>
    <w:p>
      <w:pPr>
        <w:pStyle w:val="ListEntry"/>
      </w:pPr>
      <w:r>
        <w:rPr>
          <w:rStyle w:val="BodyText"/>
        </w:rPr>
        <w:t xml:space="preserve">Dissertationum theologicarum secundae De verbo dei seu sacra scriptura, sectio III. De sufficientia S. Scripturae., 28.10.1637. VD17 23:322329B</w:t>
      </w:r>
    </w:p>
    <w:p>
      <w:pPr>
        <w:pStyle w:val="ListEntry"/>
      </w:pPr>
      <w:r>
        <w:rPr>
          <w:rStyle w:val="BodyText"/>
        </w:rPr>
        <w:t xml:space="preserve">Disputatio theologica De resurrectione carnis, 04.05.1648. VD17 23:237945Q</w:t>
      </w:r>
    </w:p>
    <w:p>
      <w:pPr>
        <w:pStyle w:val="ListEntry"/>
      </w:pPr>
      <w:r>
        <w:rPr>
          <w:rStyle w:val="BodyText"/>
        </w:rPr>
        <w:t xml:space="preserve">Dissertationum theologicarum quarta De s.s. Trinitate personarum in divinis. Sectio I. Prolegomena eius doctrinae continens, 28.10.1637. VD17 23:678020R</w:t>
      </w:r>
    </w:p>
    <w:p>
      <w:pPr>
        <w:pStyle w:val="ListEntry"/>
      </w:pPr>
      <w:r>
        <w:rPr>
          <w:rStyle w:val="BodyText"/>
        </w:rPr>
        <w:t xml:space="preserve">Disputatio theologica De universali Christi merito et satisfactione pro omnibus omnium hominum peccatis praestita, 25.05.1648. VD17 23:237941K</w:t>
      </w:r>
    </w:p>
    <w:p>
      <w:pPr>
        <w:pStyle w:val="ListEntry"/>
      </w:pPr>
      <w:r>
        <w:rPr>
          <w:rStyle w:val="BodyText"/>
        </w:rPr>
        <w:t xml:space="preserve">Dissertationum theologicarum prima De natura theologiae, 18.11.1637. VD17 23:635484F</w:t>
      </w:r>
    </w:p>
    <w:p>
      <w:pPr>
        <w:pStyle w:val="ListEntry"/>
      </w:pPr>
      <w:r>
        <w:rPr>
          <w:rStyle w:val="BodyText"/>
        </w:rPr>
        <w:t xml:space="preserve">Disputatio theologica De Spiritus sancti divinitate, eiusque aeterna processione a patre et filio, 24.12.1647. VD17 23:237929G</w:t>
      </w:r>
    </w:p>
    <w:p>
      <w:pPr>
        <w:pStyle w:val="ListEntry"/>
      </w:pPr>
      <w:r>
        <w:rPr>
          <w:rStyle w:val="BodyText"/>
        </w:rPr>
        <w:t xml:space="preserve">Dissertationum theologicarum secundae De verbo dei seu sacra scriptura, sectio IV. et ultima, de interpretatione S. Scripturae., 20.01.1638. VD17 23:322329B</w:t>
      </w:r>
    </w:p>
    <w:p>
      <w:pPr>
        <w:pStyle w:val="ListEntry"/>
      </w:pPr>
      <w:r>
        <w:rPr>
          <w:rStyle w:val="BodyText"/>
        </w:rPr>
        <w:t xml:space="preserve">Disputatio theologica De summa fidei non qualislibet sed quae per caritatem operatur necessitate ad salutem, 23.05.1646. VD17 23:244762K</w:t>
      </w:r>
    </w:p>
    <w:p>
      <w:pPr>
        <w:pStyle w:val="ListEntry"/>
      </w:pPr>
      <w:r>
        <w:rPr>
          <w:rStyle w:val="BodyText"/>
        </w:rPr>
        <w:t xml:space="preserve">Disputatio theologica De angelis, 02.10.1647. VD17 23:237933T</w:t>
      </w:r>
    </w:p>
    <w:p>
      <w:pPr>
        <w:pStyle w:val="ListEntry"/>
      </w:pPr>
      <w:r>
        <w:rPr>
          <w:rStyle w:val="BodyText"/>
        </w:rPr>
        <w:t xml:space="preserve">Dissertationum theologicarum quincta De operibus dei, seu de creatione et gubernatione mundi, 12.05.1638. VD17 23:322333N</w:t>
      </w:r>
    </w:p>
    <w:p>
      <w:pPr>
        <w:pStyle w:val="ListEntry"/>
      </w:pPr>
      <w:r>
        <w:rPr>
          <w:rStyle w:val="BodyText"/>
        </w:rPr>
        <w:t xml:space="preserve">Sectio II. De creaturis invisibilibus seu angelis, 1643. VD17 23:328003C</w:t>
      </w:r>
    </w:p>
    <w:p>
      <w:pPr>
        <w:pStyle w:val="ListEntry"/>
      </w:pPr>
      <w:r>
        <w:rPr>
          <w:rStyle w:val="BodyText"/>
        </w:rPr>
        <w:t xml:space="preserve">Dissertationum theologicarum sextae De incarnatione filii dei, seu de persona et officio Christi, sectio I. et II. De incarnatione ipsa, &amp; haereticis qui eam impugnarunt., 01.12.1638. VD17 23:328008R</w:t>
      </w:r>
    </w:p>
    <w:p>
      <w:pPr>
        <w:pStyle w:val="ListEntry"/>
      </w:pPr>
      <w:r>
        <w:rPr>
          <w:rStyle w:val="BodyText"/>
        </w:rPr>
        <w:t xml:space="preserve">Disputatio theologica De fide et bonis operibus, 23.12.1643. VD17 23:244899N</w:t>
      </w:r>
    </w:p>
    <w:p>
      <w:pPr>
        <w:pStyle w:val="ListEntry"/>
      </w:pPr>
      <w:r>
        <w:rPr>
          <w:rStyle w:val="BodyText"/>
        </w:rPr>
        <w:t xml:space="preserve">Dissertationum theologicarum sextae De incarnatione filii dei, seu de persona et officio Christi, sectio III. Qua de ipsa persona Christi &amp; duabus ejus naturis aliisque huc pertinentibus agitur., 04.05.1639. VD17 23:322410G</w:t>
      </w:r>
    </w:p>
    <w:p>
      <w:pPr>
        <w:pStyle w:val="ListEntry"/>
      </w:pPr>
      <w:r>
        <w:rPr>
          <w:rStyle w:val="BodyText"/>
        </w:rPr>
        <w:t xml:space="preserve">Dissertationum theologicarum decima De poenitentia lapsorum. Sectio I. An fidelis &amp; iustificatus gratia dei excidere &amp; per poenitentiam in eam restitui possit., 12.12.1640. VD17 23:238079V</w:t>
      </w:r>
    </w:p>
    <w:p>
      <w:pPr>
        <w:pStyle w:val="ListEntry"/>
      </w:pPr>
      <w:r>
        <w:rPr>
          <w:rStyle w:val="BodyText"/>
        </w:rPr>
        <w:t xml:space="preserve">Dissertationum theologicarum septimae De praedestinatione, sectio altera, errorum de praedestinatione ac reprobatione recensionem &amp; confutationem complectens., 27.07.1639. VD17 14:029349P</w:t>
      </w:r>
    </w:p>
    <w:p>
      <w:pPr>
        <w:pStyle w:val="ListEntry"/>
      </w:pPr>
      <w:r>
        <w:rPr>
          <w:rStyle w:val="BodyText"/>
        </w:rPr>
        <w:t xml:space="preserve">Dissertationum theologicarum nona De iustificatione et nova justificatorum vita, sectio I. De caussa efficiente, meritoria &amp; instrumentali justificationis, 19.10.1639. VD17 23:322424U</w:t>
      </w:r>
    </w:p>
    <w:p>
      <w:pPr>
        <w:pStyle w:val="ListEntry"/>
      </w:pPr>
      <w:r>
        <w:rPr>
          <w:rStyle w:val="BodyText"/>
        </w:rPr>
        <w:t xml:space="preserve">Disputatio tertia De conversione hominis ad deum, sectio prima(-altera), de conversione ipsa et gratia dei at eum necessaria, 1644. VD17 23:328008R</w:t>
      </w:r>
    </w:p>
    <w:p>
      <w:pPr>
        <w:pStyle w:val="ListEntry"/>
      </w:pPr>
      <w:r>
        <w:rPr>
          <w:rStyle w:val="BodyText"/>
        </w:rPr>
        <w:t xml:space="preserve">Dissertationum theologicarum octavae De conversione hominis ad deum, sectio prima(-altera), de natura conversionis &amp; gratia dei ad eam necessaria, 21.08.1640. VD17 23:328008R</w:t>
      </w:r>
    </w:p>
    <w:p>
      <w:pPr>
        <w:pStyle w:val="ListEntry"/>
      </w:pPr>
      <w:r>
        <w:rPr>
          <w:rStyle w:val="BodyText"/>
        </w:rPr>
        <w:t xml:space="preserve">Dissertationum theologicarum nona De iustificatione et nova justificatorum vita, sectio II. De caussa formali, finali &amp; effectis justificationis, 23.11.1639. VD17 23:322424U</w:t>
      </w:r>
    </w:p>
    <w:p>
      <w:pPr>
        <w:pStyle w:val="ListEntry"/>
      </w:pPr>
      <w:r>
        <w:rPr>
          <w:rStyle w:val="BodyText"/>
        </w:rPr>
        <w:t xml:space="preserve">Dissertationum theologicarum nona De iustificatione et nova justificatorum vita, sectio III. Et ultima, de nova iustificatorum vita seu piis fidelium operibus, 28.03.1640. VD17 23:322424U</w:t>
      </w:r>
    </w:p>
    <w:p>
      <w:pPr>
        <w:pStyle w:val="Heading2"/>
      </w:pPr>
      <w:bookmarkStart w:id="4" w:name="_Toc4"/>
      <w:r>
        <w:t>Beteiligung an Dissertationen (3)</w:t>
      </w:r>
      <w:bookmarkEnd w:id="4"/>
    </w:p>
    <w:p>
      <w:pPr>
        <w:pStyle w:val="ListEntry"/>
      </w:pPr>
      <w:r>
        <w:rPr>
          <w:rStyle w:val="BodyText"/>
        </w:rPr>
        <w:t xml:space="preserve">Respondent in: Granius Nicolaus Andreae (Präses): De Natura &amp; partibus Philosophiae eiusdemq[ue] instrumentis Disputatio, 08.03.1612. VD17 23:256439P</w:t>
      </w:r>
    </w:p>
    <w:p>
      <w:pPr>
        <w:pStyle w:val="ListEntry"/>
      </w:pPr>
      <w:r>
        <w:rPr>
          <w:rStyle w:val="BodyText"/>
        </w:rPr>
        <w:t xml:space="preserve">Respondent in: Calixt Georg (Präses): De Syllogismo Disputationum Logicarum Sexta, 29.10.1610. VD17 23:236092W</w:t>
      </w:r>
    </w:p>
    <w:p>
      <w:pPr>
        <w:pStyle w:val="ListEntry"/>
      </w:pPr>
      <w:r>
        <w:rPr>
          <w:rStyle w:val="BodyText"/>
        </w:rPr>
        <w:t xml:space="preserve">Widmungsempfänger in: Kinderling Andreas (Präses): De Enunciationibus In Genere Et In Specie De Absolutis Disputatio Logica, 28.09.1642. VD17 23:231540D</w:t>
      </w:r>
    </w:p>
    <w:p>
      <w:pPr>
        <w:pStyle w:val="Heading2"/>
      </w:pPr>
      <w:bookmarkStart w:id="5" w:name="_Toc5"/>
      <w:r>
        <w:t>Reden und Programme (3)</w:t>
      </w:r>
      <w:bookmarkEnd w:id="5"/>
    </w:p>
    <w:p>
      <w:pPr>
        <w:pStyle w:val="ListEntry"/>
      </w:pPr>
      <w:r>
        <w:rPr>
          <w:rStyle w:val="BodyText"/>
        </w:rPr>
        <w:t xml:space="preserve">Konrad Horneius: Oratio Funebris Memoriae Seren[issi]mi. Et Potentissimi Principis Ac Domini, Dn. Friderici Hulderici, Ducis Brunsvicensis Ac Lunaeburgensis. VD17 23:307389F</w:t>
      </w:r>
    </w:p>
    <w:p>
      <w:pPr>
        <w:pStyle w:val="ListEntry"/>
      </w:pPr>
      <w:r>
        <w:rPr>
          <w:rStyle w:val="BodyText"/>
        </w:rPr>
        <w:t xml:space="preserve">Konrad Horneius: Programma in Fvnere Ioan. Mundeni Slesvicensis Holsati, adolescentis genere &amp; virtute ornatissimi. VD17 3:645916F</w:t>
      </w:r>
    </w:p>
    <w:p>
      <w:pPr>
        <w:pStyle w:val="ListEntry"/>
      </w:pPr>
      <w:r>
        <w:rPr>
          <w:rStyle w:val="BodyText"/>
        </w:rPr>
        <w:t xml:space="preserve">Konrad Horneius: De Recte Colendis Optimarum Litterarum Et Moralis Philosophiae Studiis, 11.07.1619. VD17 23:252398X</w:t>
      </w:r>
    </w:p>
    <w:p>
      <w:pPr>
        <w:pStyle w:val="Heading2"/>
      </w:pPr>
      <w:bookmarkStart w:id="6" w:name="_Toc6"/>
      <w:r>
        <w:t>Beteiligung an Reden und Programmen (2)</w:t>
      </w:r>
      <w:bookmarkEnd w:id="6"/>
    </w:p>
    <w:p>
      <w:pPr>
        <w:pStyle w:val="ListEntry"/>
      </w:pPr>
      <w:r>
        <w:rPr>
          <w:rStyle w:val="BodyText"/>
        </w:rPr>
        <w:t xml:space="preserve">contributor in: Christoph Heidmann: Oratio De Bibliotheca Iulia: Qua Illustrißimo Principi, Friderico Ulrico, Duci Brunsvicensi ac Lunaeburgensi, de tam illustri ornamento Academiae suae concesso, gratias, senatus Academici decreto egit, &amp; argumentum hoc plenius aliquanto persecutus es. VD17 23:248900H</w:t>
      </w:r>
    </w:p>
    <w:p>
      <w:pPr>
        <w:pStyle w:val="ListEntry"/>
      </w:pPr>
      <w:r>
        <w:rPr>
          <w:rStyle w:val="BodyText"/>
        </w:rPr>
        <w:t xml:space="preserve">contributor in: Statius Fabricius: Programma In Fvnere Viri admodum Reverendi, Clarißimi atq[ue] Excellentißimi, Conradi Horneii, SS. Th. D. &amp; Professoris in Academia Iulia celeberrimi VI. Kal. Octobris piè defuncti . VD17 23:263397X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Konrad Horneius. In: Wissensproduktion an der Universität Helmstedt. Forschungsportal zur frühneuzeitlichen Universitätsgeschichte. Hrsg. von der Herzog August Bibliothek Wolfenbüttel. 2010–2013. Relaunch 2026. Permalink: https://uni-helmstedt.hab.de/prof-113-horneius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Konrad Horneius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2026-07-07T20:17:06+00:00</dcterms:created>
  <dcterms:modified xsi:type="dcterms:W3CDTF">2026-07-07T20:17:06+00:00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