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Georg Albrecht Kipping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1728 in Bayreuth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der Seelenlehre, Gottesgelehrtheit und Geschichte in Helmstedt (1759–1763);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Georgius Albertus Kipping Byruthanus (13.07.1740)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https://d-nb.info/gnd/116181478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https://uni-helmstedt.hab.de/prof-122-kipping</w:t>
            </w:r>
          </w:p>
        </w:tc>
      </w:tr>
    </w:tbl>
    <w:p>
      <w:pPr>
        <w:pStyle w:val="Heading2"/>
      </w:pPr>
      <w:bookmarkStart w:id="1" w:name="_Toc1"/>
      <w:r>
        <w:t>Lehrstühle</w:t>
      </w:r>
      <w:bookmarkEnd w:id="1"/>
    </w:p>
    <w:p>
      <w:pPr>
        <w:pStyle w:val="ListEntry"/>
      </w:pPr>
      <w:r>
        <w:rPr>
          <w:rStyle w:val="BodyText"/>
        </w:rPr>
        <w:t xml:space="preserve">1759–1763 Lehrstuhl für Seelenlehre / Gottesgelehrtheit / Geschichte, Helmstedt</w:t>
      </w:r>
    </w:p>
    <w:p>
      <w:pPr>
        <w:pStyle w:val="Heading2"/>
      </w:pPr>
      <w:bookmarkStart w:id="2" w:name="_Toc2"/>
      <w:r>
        <w:t>Vorlesungen (47)</w:t>
      </w:r>
      <w:bookmarkEnd w:id="2"/>
    </w:p>
    <w:p>
      <w:pPr>
        <w:pStyle w:val="ListEntry"/>
      </w:pPr>
      <w:r>
        <w:rPr>
          <w:rStyle w:val="BodyText"/>
        </w:rPr>
        <w:t xml:space="preserve">Io. Georg. Albertvs Kipping, P.P.O. publice tradet Historiam philosophicam ad ductum compendii a b. Lodtmanno conscripti. [...] Docet publice hora VI-VII vespertina., Sommersemester 1760</w:t>
      </w:r>
    </w:p>
    <w:p>
      <w:pPr>
        <w:pStyle w:val="ListEntry"/>
      </w:pPr>
      <w:r>
        <w:rPr>
          <w:rStyle w:val="BodyText"/>
        </w:rPr>
        <w:t xml:space="preserve">[...] Privatim Iuris Naturae principia duce Cel. Achenwall explicabit, [...], Sommersemester 1760</w:t>
      </w:r>
    </w:p>
    <w:p>
      <w:pPr>
        <w:pStyle w:val="ListEntry"/>
      </w:pPr>
      <w:r>
        <w:rPr>
          <w:rStyle w:val="BodyText"/>
        </w:rPr>
        <w:t xml:space="preserve">[...] et Metaphysicam duce Cel. Baumgartenio tradet, [...], Sommersemester 1760</w:t>
      </w:r>
    </w:p>
    <w:p>
      <w:pPr>
        <w:pStyle w:val="ListEntry"/>
      </w:pPr>
      <w:r>
        <w:rPr>
          <w:rStyle w:val="BodyText"/>
        </w:rPr>
        <w:t xml:space="preserve">[...] item Collegium sic dictum statisticum instituet ad normam compendii Achenwalliani. [...], Sommersemester 1760</w:t>
      </w:r>
    </w:p>
    <w:p>
      <w:pPr>
        <w:pStyle w:val="ListEntry"/>
      </w:pPr>
      <w:r>
        <w:rPr>
          <w:rStyle w:val="BodyText"/>
        </w:rPr>
        <w:t xml:space="preserve">[...] Praeter has praelectiones ad alias quoque, tum privatas, tum privatissimas, operam suam lubens pollicetur., Sommersemester 1760</w:t>
      </w:r>
    </w:p>
    <w:p>
      <w:pPr>
        <w:pStyle w:val="ListEntry"/>
      </w:pPr>
      <w:r>
        <w:rPr>
          <w:rStyle w:val="BodyText"/>
        </w:rPr>
        <w:t xml:space="preserve">Hr. Prof. Kipping, wird in seinen öffentlichen Vorlesungen die philosophische Geschichte vortragen. Zur Grundlage zu diesen Vorlesungen wird er sich des von dem sel. Lodtmann verfertigten Lesebuchs bedienen. [...] Die zu den öffentlichen Vorlesungen bestimte Stunde ist des Abends von 6-7 Uhr., Sommersemester 1760</w:t>
      </w:r>
    </w:p>
    <w:p>
      <w:pPr>
        <w:pStyle w:val="ListEntry"/>
      </w:pPr>
      <w:r>
        <w:rPr>
          <w:rStyle w:val="BodyText"/>
        </w:rPr>
        <w:t xml:space="preserve">In den Privatstunden wird er das Recht der Natur nach der Vorschrift des Hrn. Achenwall, die Methaphysik nach dem Entwurfe des Hrn. Baumgarten und die Statistik nach dem Lesebuche des Hrn. Achenwall erklären., Sommersemester 1760</w:t>
      </w:r>
    </w:p>
    <w:p>
      <w:pPr>
        <w:pStyle w:val="ListEntry"/>
      </w:pPr>
      <w:r>
        <w:rPr>
          <w:rStyle w:val="BodyText"/>
        </w:rPr>
        <w:t xml:space="preserve">Io. Georg. Albertvs Kipping, D. et P.P.O. publice h. VI-VII. tradet Metaphysicae partes priores, Ontologiam et Cosmologiam, ad ductum Cel. Baumgartenii. [...], Wintersemester 1760/1761</w:t>
      </w:r>
    </w:p>
    <w:p>
      <w:pPr>
        <w:pStyle w:val="ListEntry"/>
      </w:pPr>
      <w:r>
        <w:rPr>
          <w:rStyle w:val="BodyText"/>
        </w:rPr>
        <w:t xml:space="preserve">[...] Privatim Iuris naturae principia exponet, iuxta compendium a Cel. Achenwall conscriptum. [...], Wintersemester 1760/1761</w:t>
      </w:r>
    </w:p>
    <w:p>
      <w:pPr>
        <w:pStyle w:val="ListEntry"/>
      </w:pPr>
      <w:r>
        <w:rPr>
          <w:rStyle w:val="BodyText"/>
        </w:rPr>
        <w:t xml:space="preserve">[...] Porro vel Historiam uniuersalem vel scientiam statisticam pro lubitu auditorum traditurus est, [...], Wintersemester 1760/1761</w:t>
      </w:r>
    </w:p>
    <w:p>
      <w:pPr>
        <w:pStyle w:val="ListEntry"/>
      </w:pPr>
      <w:r>
        <w:rPr>
          <w:rStyle w:val="BodyText"/>
        </w:rPr>
        <w:t xml:space="preserve">[...] et privatissimas praelectiones, si quas desiderari senserit, lubens instituet., Wintersemester 1760/1761</w:t>
      </w:r>
    </w:p>
    <w:p>
      <w:pPr>
        <w:pStyle w:val="ListEntry"/>
      </w:pPr>
      <w:r>
        <w:rPr>
          <w:rStyle w:val="BodyText"/>
        </w:rPr>
        <w:t xml:space="preserve">Der Hr. Prof. Kipping, wird in den öffentlichen Vorlesungen die zween ersten Theile der Metaphysik, die Ontologie und die Kosmologie, nach dem Handbuche des Hrn. Baumgartens erklären. [...] Er lieset öffentlich um 6 Uhr., Wintersemester 1760/1761</w:t>
      </w:r>
    </w:p>
    <w:p>
      <w:pPr>
        <w:pStyle w:val="ListEntry"/>
      </w:pPr>
      <w:r>
        <w:rPr>
          <w:rStyle w:val="BodyText"/>
        </w:rPr>
        <w:t xml:space="preserve">In den Privatstunden wird er das Recht der Natur vortragen. Das zu diesen Vorlesungen bestimmte Handbuch ist des Achenwalls Werk., Wintersemester 1760/1761</w:t>
      </w:r>
    </w:p>
    <w:p>
      <w:pPr>
        <w:pStyle w:val="ListEntry"/>
      </w:pPr>
      <w:r>
        <w:rPr>
          <w:rStyle w:val="BodyText"/>
        </w:rPr>
        <w:t xml:space="preserve">Er wird, auch nachdem die Wahl der Zuhörer ausfallen wird, entweder die Universalhistorie nach dem Grundrisse des Hernn Gebauers vortragen, oder die Staatswissenschaft nach der Vorschrift des Hrn. Achenwalls. , Wintersemester 1760/1761</w:t>
      </w:r>
    </w:p>
    <w:p>
      <w:pPr>
        <w:pStyle w:val="ListEntry"/>
      </w:pPr>
      <w:r>
        <w:rPr>
          <w:rStyle w:val="BodyText"/>
        </w:rPr>
        <w:t xml:space="preserve">Die Privatissima wird er fortsetzen, und sich auch mit neuen beschäftigen., Wintersemester 1760/1761</w:t>
      </w:r>
    </w:p>
    <w:p>
      <w:pPr>
        <w:pStyle w:val="ListEntry"/>
      </w:pPr>
      <w:r>
        <w:rPr>
          <w:rStyle w:val="BodyText"/>
        </w:rPr>
        <w:t xml:space="preserve">Der Hr. Prof. Kipping wird öffentlich die Seelenlehre und die Gottesgelahrtheit nach dem Grundrisse des Hrn. Baumgarten vortragen., Sommersemester 1761</w:t>
      </w:r>
    </w:p>
    <w:p>
      <w:pPr>
        <w:pStyle w:val="ListEntry"/>
      </w:pPr>
      <w:r>
        <w:rPr>
          <w:rStyle w:val="BodyText"/>
        </w:rPr>
        <w:t xml:space="preserve">In den Privatstunden wird er die Universalhistorie nach dem Grundrisse des Hrn. Gebauer, welche er in dem vorigen halben Jahre angefangen hatte, in dem gegenwärtigen zu Ende bringen. Das Recht der Natur wird er nach dem Entwurfe des Hrn. Achenwalls erklären. Er wird auch die Geschichte des deutschen Reichs vortragen, und hat zum Lehrbuche des Compendium des Hrn. Mascovs bestimmet. Ausserdem wird er nach der Wahl der Zuhörer, entweder die Statistick über das Achenwallische Lehrbuch lesen,  oder die ganze Methaphysik nach dem Baumgartenschen Grundrisse vortragen., Sommersemester 1761</w:t>
      </w:r>
    </w:p>
    <w:p>
      <w:pPr>
        <w:pStyle w:val="ListEntry"/>
      </w:pPr>
      <w:r>
        <w:rPr>
          <w:rStyle w:val="BodyText"/>
        </w:rPr>
        <w:t xml:space="preserve">Am Mittwochen und Sonnabend wird er zum Gebrauch derjenigen, die sich in der Kenntniß des natürlichen Rechts mehr üben wollen, Disputirübungen über diese Wissenschaft anstellen., Sommersemester 1761</w:t>
      </w:r>
    </w:p>
    <w:p>
      <w:pPr>
        <w:pStyle w:val="ListEntry"/>
      </w:pPr>
      <w:r>
        <w:rPr>
          <w:rStyle w:val="BodyText"/>
        </w:rPr>
        <w:t xml:space="preserve">Die im vorigen halben Jahre angefangene privatissima wird er in dem neuen fortsetzen, und ist auch zu andern erbötig., Sommersemester 1761</w:t>
      </w:r>
    </w:p>
    <w:p>
      <w:pPr>
        <w:pStyle w:val="ListEntry"/>
      </w:pPr>
      <w:r>
        <w:rPr>
          <w:rStyle w:val="BodyText"/>
        </w:rPr>
        <w:t xml:space="preserve">Io. Georg Albertvs Kipping, D. et P.P.O. Publice Psychologiam et Theologiam naturaelm ad normam Compendii Baumgarteniani tradet. [...] Docet publice hora VI., Sommersemester 1761</w:t>
      </w:r>
    </w:p>
    <w:p>
      <w:pPr>
        <w:pStyle w:val="ListEntry"/>
      </w:pPr>
      <w:r>
        <w:rPr>
          <w:rStyle w:val="BodyText"/>
        </w:rPr>
        <w:t xml:space="preserve">[...] Privatim in tradenda Historia uniuersali, quam superiori semestri inchoavit, ducem sequutus Ill. Gebauerum, perget, eam semestri ad finem perducturus. [...], Sommersemester 1761</w:t>
      </w:r>
    </w:p>
    <w:p>
      <w:pPr>
        <w:pStyle w:val="ListEntry"/>
      </w:pPr>
      <w:r>
        <w:rPr>
          <w:rStyle w:val="BodyText"/>
        </w:rPr>
        <w:t xml:space="preserve">[...] Porro Iuris naturalis principia explicabit, secundum Compendium Achenwallianum, item Historiam Imperii Germanici duce Ill. Mascovio proponet, nec non pro desiderio Nobilissimorum Commilitonum, vel scientiam, quam adpellant, statisticam vel Metaphysicam. [...], Sommersemester 1761</w:t>
      </w:r>
    </w:p>
    <w:p>
      <w:pPr>
        <w:pStyle w:val="ListEntry"/>
      </w:pPr>
      <w:r>
        <w:rPr>
          <w:rStyle w:val="BodyText"/>
        </w:rPr>
        <w:t xml:space="preserve">[...] Praeterea exercitationes disputatorias in Ius Naturae instituet. [...], Sommersemester 1761</w:t>
      </w:r>
    </w:p>
    <w:p>
      <w:pPr>
        <w:pStyle w:val="ListEntry"/>
      </w:pPr>
      <w:r>
        <w:rPr>
          <w:rStyle w:val="BodyText"/>
        </w:rPr>
        <w:t xml:space="preserve">[...] Privatissimas praelectiones, proxime elapso semestri inchoatas, hoc ad finem perducturus est, et ad novas instituendas operam suam pollicetur. [...], Sommersemester 1761</w:t>
      </w:r>
    </w:p>
    <w:p>
      <w:pPr>
        <w:pStyle w:val="ListEntry"/>
      </w:pPr>
      <w:r>
        <w:rPr>
          <w:rStyle w:val="BodyText"/>
        </w:rPr>
        <w:t xml:space="preserve">Der Herr. Prof. Kipping, gegenwärtiger Prorector, wird öffentlich die Geschichte der Weltweisheit vortragen. Zu diesen Vorlesungen hat er das Handbuch des sel. Lodtmanns bestimmet. , Wintersemester 1761/1762</w:t>
      </w:r>
    </w:p>
    <w:p>
      <w:pPr>
        <w:pStyle w:val="ListEntry"/>
      </w:pPr>
      <w:r>
        <w:rPr>
          <w:rStyle w:val="BodyText"/>
        </w:rPr>
        <w:t xml:space="preserve">In den Privatstunden wird er erstlich die Wissenschaft des natürlichen Rechts erklären, und sich dazu das Lehrbuch des Hrn. Achenwalls bedienen; zweytens wird er die theoretische und die practische Weltweisheit in einem Zusammenhange nach seinen eigenen Sätzen erklären, und dazu, wenn es verlangt wird , wöchentlich 8 Stunden bestimmen; drittens wird er nach dem Verlangen der Zuhörer, entweder die Geschichte des deutschen Reichs aus dem Handbuche des sel. Mascovs vortragen, oder die Statistik des Hrn. Achenwalls erklären., Wintersemester 1761/1762</w:t>
      </w:r>
    </w:p>
    <w:p>
      <w:pPr>
        <w:pStyle w:val="ListEntry"/>
      </w:pPr>
      <w:r>
        <w:rPr>
          <w:rStyle w:val="BodyText"/>
        </w:rPr>
        <w:t xml:space="preserve">Die Privatissima wird er, wie in dem vorigen halben Jahre, zum Gebrauche der Zuhörer einrichten., Wintersemester 1761/1762</w:t>
      </w:r>
    </w:p>
    <w:p>
      <w:pPr>
        <w:pStyle w:val="ListEntry"/>
      </w:pPr>
      <w:r>
        <w:rPr>
          <w:rStyle w:val="BodyText"/>
        </w:rPr>
        <w:t xml:space="preserve">Io. Georg Albertvs Kipping, D. et Philos. P.P.O. h.t. Prorector, publice tradet Historiam Philosophicam ad ductum Compendii a b. Lodtmanno editi. [...] Docet publice hora VI. vespertina., Wintersemester 1761/1762</w:t>
      </w:r>
    </w:p>
    <w:p>
      <w:pPr>
        <w:pStyle w:val="ListEntry"/>
      </w:pPr>
      <w:r>
        <w:rPr>
          <w:rStyle w:val="BodyText"/>
        </w:rPr>
        <w:t xml:space="preserve">[...] Priuatim iuris naturalis elementa docebit, vsurus compendio Achenwalliano; [...], Wintersemester 1761/1762</w:t>
      </w:r>
    </w:p>
    <w:p>
      <w:pPr>
        <w:pStyle w:val="ListEntry"/>
      </w:pPr>
      <w:r>
        <w:rPr>
          <w:rStyle w:val="BodyText"/>
        </w:rPr>
        <w:t xml:space="preserve">[...] Philosophiam theoreticam et practicam simul Collegio, quod vulgo adpellant, cursorio, intra semestre spatium absoluendo, octo ad hunc scopum quauis hebdomate hebdnis lectionibus, thesibus propriis vsurus, explicabit; [...], Wintersemester 1761/1762</w:t>
      </w:r>
    </w:p>
    <w:p>
      <w:pPr>
        <w:pStyle w:val="ListEntry"/>
      </w:pPr>
      <w:r>
        <w:rPr>
          <w:rStyle w:val="BodyText"/>
        </w:rPr>
        <w:t xml:space="preserve">[...] item, prouti Auditoribus visum fuerit, vel historiam regni Germanici, duce ill. Mascouio, vel scientiam statisticam, Cel. Achenwallio auctore, interpretabitur. [...], Wintersemester 1761/1762</w:t>
      </w:r>
    </w:p>
    <w:p>
      <w:pPr>
        <w:pStyle w:val="ListEntry"/>
      </w:pPr>
      <w:r>
        <w:rPr>
          <w:rStyle w:val="BodyText"/>
        </w:rPr>
        <w:t xml:space="preserve">[...] Priuatissimas praelectiones, vti consueuit, in vsum Auditorum instituere non intermittet. [...], Wintersemester 1761/1762</w:t>
      </w:r>
    </w:p>
    <w:p>
      <w:pPr>
        <w:pStyle w:val="ListEntry"/>
      </w:pPr>
      <w:r>
        <w:rPr>
          <w:rStyle w:val="BodyText"/>
        </w:rPr>
        <w:t xml:space="preserve">Der Hr. Prof. Kipping wird öffentlich die im vorigen halben Jahre angefangene Geschichte der Weltweisheit ferner vortragen und zu Ende bringen., Sommersemester 1762</w:t>
      </w:r>
    </w:p>
    <w:p>
      <w:pPr>
        <w:pStyle w:val="ListEntry"/>
      </w:pPr>
      <w:r>
        <w:rPr>
          <w:rStyle w:val="BodyText"/>
        </w:rPr>
        <w:t xml:space="preserve">In den Privatstunden wird er das Recht der Natur aus dem Handbuche des Hrn. Achenwall erklären; die allgemeine Geschichte der Staaten nach dem Gebaurschen Grundriss vortragen; im gleichen den ganzen Umfang der theoretischen Weltweisheit, nebst der allgemeinen praktischen Philosophie aus seinen eigenen Grundsätzen erläutern., Sommersemester 1762</w:t>
      </w:r>
    </w:p>
    <w:p>
      <w:pPr>
        <w:pStyle w:val="ListEntry"/>
      </w:pPr>
      <w:r>
        <w:rPr>
          <w:rStyle w:val="BodyText"/>
        </w:rPr>
        <w:t xml:space="preserve">Die Privatissima wird er, wie in den vorigen halben Jahre, nach dem Gutbefinden der Herren Zuhörer einrichten., Sommersemester 1762</w:t>
      </w:r>
    </w:p>
    <w:p>
      <w:pPr>
        <w:pStyle w:val="ListEntry"/>
      </w:pPr>
      <w:r>
        <w:rPr>
          <w:rStyle w:val="BodyText"/>
        </w:rPr>
        <w:t xml:space="preserve">Io. Georg. Albertvs Kipping, D. et Philos. P.P.O. publice Historiam Philosophiae hiberno semestri inchoatam ad finem est perducturus. [...], Sommersemester 1762</w:t>
      </w:r>
    </w:p>
    <w:p>
      <w:pPr>
        <w:pStyle w:val="ListEntry"/>
      </w:pPr>
      <w:r>
        <w:rPr>
          <w:rStyle w:val="BodyText"/>
        </w:rPr>
        <w:t xml:space="preserve">[...] Priuatim cursorias in Philosophiam theoreticam uniuersam et practicam uniuersalem lectiones instituet, thesibus propriis vsurus; [...], Sommersemester 1762</w:t>
      </w:r>
    </w:p>
    <w:p>
      <w:pPr>
        <w:pStyle w:val="ListEntry"/>
      </w:pPr>
      <w:r>
        <w:rPr>
          <w:rStyle w:val="BodyText"/>
        </w:rPr>
        <w:t xml:space="preserve">[...] Historiam uniuersalem secundum compendium Gebaverianvm tradet; [...], Sommersemester 1762</w:t>
      </w:r>
    </w:p>
    <w:p>
      <w:pPr>
        <w:pStyle w:val="ListEntry"/>
      </w:pPr>
      <w:r>
        <w:rPr>
          <w:rStyle w:val="BodyText"/>
        </w:rPr>
        <w:t xml:space="preserve">[...] Iuris naturalis principia explicabit, ducem secuturus Cel. Achenwallivm. [...], Sommersemester 1762</w:t>
      </w:r>
    </w:p>
    <w:p>
      <w:pPr>
        <w:pStyle w:val="ListEntry"/>
      </w:pPr>
      <w:r>
        <w:rPr>
          <w:rStyle w:val="BodyText"/>
        </w:rPr>
        <w:t xml:space="preserve">[...] Priuatissimis quoque praelectionibus commoda nobilissimorum Commilitorum augere perget., Sommersemester 1762</w:t>
      </w:r>
    </w:p>
    <w:p>
      <w:pPr>
        <w:pStyle w:val="ListEntry"/>
      </w:pPr>
      <w:r>
        <w:rPr>
          <w:rStyle w:val="BodyText"/>
        </w:rPr>
        <w:t xml:space="preserve">Der Hr. Prof. Kipping wird in den öffentlichen Stunden die Geschichte der Weltweisheit vortragen; das Handbuch des sel. Lodtmanns wird bey diesen Vorlesungen zum Grunde geleget werden., Wintersemester 1762/1763</w:t>
      </w:r>
    </w:p>
    <w:p>
      <w:pPr>
        <w:pStyle w:val="ListEntry"/>
      </w:pPr>
      <w:r>
        <w:rPr>
          <w:rStyle w:val="BodyText"/>
        </w:rPr>
        <w:t xml:space="preserve">In den Privatstunden wird er das Recht der Natur aus den Grundsätzen des Herrn Achenwalls erklären; die theoretische Weltweisheit nebst der allgemeinen praktischen und der eigentlich sogenannten philosophischen Sittenlehre wird er in einem Zusammenhange erklären, und sich dabey seiner eigenen Sätze bedienen, zu welcher Beschäftigung ein ganzes Jahr wird müssen bestimmet werden; er wird auch die im Sommerhalbenjahre angefangene Geschichte der Staaten nach dem Grundrisse des Herrn Gebauers zu erklären fortfahren und dieselbe in dem Winterhalbenjahre endigen., Wintersemester 1762/1763</w:t>
      </w:r>
    </w:p>
    <w:p>
      <w:pPr>
        <w:pStyle w:val="ListEntry"/>
      </w:pPr>
      <w:r>
        <w:rPr>
          <w:rStyle w:val="BodyText"/>
        </w:rPr>
        <w:t xml:space="preserve">Die Privatissima wird er, so wie es bisher geschehen ist, dem Verlangen der Herrn Zuhörer gemäs einrichten., Wintersemester 1762/1763</w:t>
      </w:r>
    </w:p>
    <w:p>
      <w:pPr>
        <w:pStyle w:val="ListEntry"/>
      </w:pPr>
      <w:r>
        <w:rPr>
          <w:rStyle w:val="BodyText"/>
        </w:rPr>
        <w:t xml:space="preserve">Io. Georgivs Albertvs Kipping, P.P.O. Publice Historiam philosophicam enarrabit, ad normam compendii Lodtmanniani. [...], Wintersemester 1762/1763</w:t>
      </w:r>
    </w:p>
    <w:p>
      <w:pPr>
        <w:pStyle w:val="ListEntry"/>
      </w:pPr>
      <w:r>
        <w:rPr>
          <w:rStyle w:val="BodyText"/>
        </w:rPr>
        <w:t xml:space="preserve">[...] Priuatim Iuris naturalis principia e compendio Achenwalliano explicabit; [...], Wintersemester 1762/1763</w:t>
      </w:r>
    </w:p>
    <w:p>
      <w:pPr>
        <w:pStyle w:val="ListEntry"/>
      </w:pPr>
      <w:r>
        <w:rPr>
          <w:rStyle w:val="BodyText"/>
        </w:rPr>
        <w:t xml:space="preserve">[...] cursorias lectiones in philosophiam theoreticam, practicam uniuersalem et moralem stricte sic dictam, annuo spatio absoluendas, iterum instituet, propriasque in hunc vsum conscriptas theses cum nobilissimis Auditoribus communicabit; denique Historiam uniuersalem e compendio Gebaueriano proponere perget. [...], Wintersemester 1762/1763</w:t>
      </w:r>
    </w:p>
    <w:p>
      <w:pPr>
        <w:pStyle w:val="ListEntry"/>
      </w:pPr>
      <w:r>
        <w:rPr>
          <w:rStyle w:val="BodyText"/>
        </w:rPr>
        <w:t xml:space="preserve">[...] Priuatissimas operas, vti consueuit, desiderantibus lubens commodabit., Wintersemester 1762/1763</w:t>
      </w:r>
    </w:p>
    <w:p>
      <w:pPr>
        <w:pStyle w:val="Heading2"/>
      </w:pPr>
      <w:bookmarkStart w:id="3" w:name="_Toc3"/>
      <w:r>
        <w:t>Dissertationen (2)</w:t>
      </w:r>
      <w:bookmarkEnd w:id="3"/>
    </w:p>
    <w:p>
      <w:pPr>
        <w:pStyle w:val="ListEntry"/>
      </w:pPr>
      <w:r>
        <w:rPr>
          <w:rStyle w:val="BodyText"/>
        </w:rPr>
        <w:t xml:space="preserve">Qua Iuris Naturae Principia Rationi Humanae Omnino Esse Perspicua Adseritur Dissertatio Philosophica , 21.05.1757</w:t>
      </w:r>
    </w:p>
    <w:p>
      <w:pPr>
        <w:pStyle w:val="ListEntry"/>
      </w:pPr>
      <w:r>
        <w:rPr>
          <w:rStyle w:val="BodyText"/>
        </w:rPr>
        <w:t xml:space="preserve">Juris naturae principia rationi humanae omnino esse perspicua, 21.05.1757</w:t>
      </w:r>
    </w:p>
    <w:p>
      <w:pPr>
        <w:pStyle w:val="Heading2"/>
      </w:pPr>
      <w:bookmarkStart w:id="4" w:name="_Toc4"/>
      <w:r>
        <w:t>Beteiligung an Dissertationen (4)</w:t>
      </w:r>
      <w:bookmarkEnd w:id="4"/>
    </w:p>
    <w:p>
      <w:pPr>
        <w:pStyle w:val="ListEntry"/>
      </w:pPr>
      <w:r>
        <w:rPr>
          <w:rStyle w:val="BodyText"/>
        </w:rPr>
        <w:t xml:space="preserve">Respondent in: De consuetudine Dissertatio inauguralis medica
, 09.10.1750</w:t>
      </w:r>
    </w:p>
    <w:p>
      <w:pPr>
        <w:pStyle w:val="ListEntry"/>
      </w:pPr>
      <w:r>
        <w:rPr>
          <w:rStyle w:val="BodyText"/>
        </w:rPr>
        <w:t xml:space="preserve">Respondent in: Philipp Conrad Fabricius (Präses): De paralysi brachii unius et pedis alterius lateris dysentericis familiari Dissertatio medica I., 31.12.1749</w:t>
      </w:r>
    </w:p>
    <w:p>
      <w:pPr>
        <w:pStyle w:val="ListEntry"/>
      </w:pPr>
      <w:r>
        <w:rPr>
          <w:rStyle w:val="BodyText"/>
        </w:rPr>
        <w:t xml:space="preserve">Respondent in: Christian Ernst von Windheim (Präses): De Intellectv Divino Qva Socinianismvs Philosophicvs Argvmentis Svis Privatvr Dispvtatio Philosophica , 11.06.1746</w:t>
      </w:r>
    </w:p>
    <w:p>
      <w:pPr>
        <w:pStyle w:val="ListEntry"/>
      </w:pPr>
      <w:r>
        <w:rPr>
          <w:rStyle w:val="BodyText"/>
        </w:rPr>
        <w:t xml:space="preserve">Respondent in: Johann Wolfgang Kipping (Präses): Diss. apologetica pro Martino Luthero combusti juris canonici reo, 31.08.1744</w:t>
      </w:r>
    </w:p>
    <w:p>
      <w:pPr>
        <w:pStyle w:val="Heading2"/>
      </w:pPr>
      <w:bookmarkStart w:id="5" w:name="_Toc5"/>
      <w:r>
        <w:t>Reden und Programme (1)</w:t>
      </w:r>
      <w:bookmarkEnd w:id="5"/>
    </w:p>
    <w:p>
      <w:pPr>
        <w:pStyle w:val="ListEntry"/>
      </w:pPr>
      <w:r>
        <w:rPr>
          <w:rStyle w:val="BodyText"/>
        </w:rPr>
        <w:t xml:space="preserve">Johann Georg Albrecht Kipping: Animadversionum in Daemonologiam Gentilium Specimen : Programma Festo Michaelis ...</w:t>
      </w:r>
    </w:p>
    <w:p>
      <w:pPr>
        <w:pStyle w:val="Heading2"/>
      </w:pPr>
      <w:bookmarkStart w:id="6" w:name="_Toc6"/>
      <w:r>
        <w:t>Beteiligung an Reden und Programmen (2)</w:t>
      </w:r>
      <w:bookmarkEnd w:id="6"/>
    </w:p>
    <w:p>
      <w:pPr>
        <w:pStyle w:val="ListEntry"/>
      </w:pPr>
      <w:r>
        <w:rPr>
          <w:rStyle w:val="BodyText"/>
        </w:rPr>
        <w:t xml:space="preserve">contributor in: Johann Christian Wernsdorf: Memoriam Viri Experientissimi Atque Amplissimi Jo. Georgii Alberti Kippinii, ..., 13.02.1763</w:t>
      </w:r>
    </w:p>
    <w:p>
      <w:pPr>
        <w:pStyle w:val="ListEntry"/>
      </w:pPr>
      <w:r>
        <w:rPr>
          <w:rStyle w:val="BodyText"/>
        </w:rPr>
        <w:t xml:space="preserve">contributor in: Johann Georg Albrecht Kipping: Animadversionum in Daemonologiam Gentilium Specimen : Programma Festo Michaelis ...</w:t>
      </w:r>
    </w:p>
    <w:p>
      <w:pPr>
        <w:pStyle w:val="Heading2"/>
      </w:pPr>
      <w:bookmarkStart w:id="7" w:name="_Toc7"/>
      <w:r>
        <w:t>Zitierhinweis</w:t>
      </w:r>
      <w:bookmarkEnd w:id="7"/>
    </w:p>
    <w:p>
      <w:pPr/>
      <w:r>
        <w:rPr>
          <w:rStyle w:val="BodyText"/>
        </w:rPr>
        <w:t xml:space="preserve">Prof. Johann Georg Albrecht Kipping. In: Wissensproduktion an der Universität Helmstedt. Forschungsportal zur frühneuzeitlichen Universitätsgeschichte. Hrsg. von der Herzog August Bibliothek Wolfenbüttel. 2010–2013. Relaunch 2026. Permalink: https://uni-helmstedt.hab.de/prof-122-kipping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Georg Albrecht Kipping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2026-07-08T02:11:37+00:00</dcterms:created>
  <dcterms:modified xsi:type="dcterms:W3CDTF">2026-07-08T02:11:37+00:00</dcterms:modified>
</cp:coreProperties>
</file>

<file path=docProps/custom.xml><?xml version="1.0" encoding="utf-8"?>
<Properties xmlns="http://schemas.openxmlformats.org/officeDocument/2006/custom-properties" xmlns:vt="http://schemas.openxmlformats.org/officeDocument/2006/docPropsVTypes"/>
</file>