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 Gottfried Lakemacher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1695 in Osterwieck (Harz)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1736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griechischen Sprache in Helmstedt (1724–1736); Phil. Prof. d. orientalischen Sprachen in Helmstedt (1727–1736);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Johann Gottfried Lackemacher Ostervicensis (22.01.1714)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Marie Lakemacher geborene Glimis, Heirat 1725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139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https://d-nb.info/gnd/100175988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https://uni-helmstedt.hab.de/prof-130-lakemacher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1721–1724 Lehrstuhl für [o. A.], Helmstedt</w:t>
      </w:r>
    </w:p>
    <w:p>
      <w:pPr>
        <w:pStyle w:val="ListEntry"/>
      </w:pPr>
      <w:r>
        <w:rPr>
          <w:rStyle w:val="BodyText"/>
        </w:rPr>
        <w:t xml:space="preserve">1724–1736 Lehrstuhl für Griechisch, Helmstedt</w:t>
      </w:r>
    </w:p>
    <w:p>
      <w:pPr>
        <w:pStyle w:val="ListEntry"/>
      </w:pPr>
      <w:r>
        <w:rPr>
          <w:rStyle w:val="BodyText"/>
        </w:rPr>
        <w:t xml:space="preserve">1727–1736 Lehrstuhl für orientalische Sprachen, Helmstedt</w:t>
      </w:r>
    </w:p>
    <w:p>
      <w:pPr>
        <w:pStyle w:val="Heading2"/>
      </w:pPr>
      <w:bookmarkStart w:id="2" w:name="_Toc2"/>
      <w:r>
        <w:t>Vorlesungen (14)</w:t>
      </w:r>
      <w:bookmarkEnd w:id="2"/>
    </w:p>
    <w:p>
      <w:pPr>
        <w:pStyle w:val="ListEntry"/>
      </w:pPr>
      <w:r>
        <w:rPr>
          <w:rStyle w:val="BodyText"/>
        </w:rPr>
        <w:t xml:space="preserve">[...] Privatas operas varii generis recitationibus philologicis, quas utiles sibi fore judicabunt commilitones optimi, destinavit., Wintersemester 1724/1725</w:t>
      </w:r>
    </w:p>
    <w:p>
      <w:pPr>
        <w:pStyle w:val="ListEntry"/>
      </w:pPr>
      <w:r>
        <w:rPr>
          <w:rStyle w:val="BodyText"/>
        </w:rPr>
        <w:t xml:space="preserve">Jo. Gottfried Lakemacher linguae Graecae P.P.Ordin. Dum scriptorum Graecorum meliorum copiam nobis faciat bibliopola, Lamberti Bos antiquitatum Graecarum descriptionem brevem publice interpretabitur. [...] Docet publice hora I., Wintersemester 1724/1725</w:t>
      </w:r>
    </w:p>
    <w:p>
      <w:pPr>
        <w:pStyle w:val="ListEntry"/>
      </w:pPr>
      <w:r>
        <w:rPr>
          <w:rStyle w:val="BodyText"/>
        </w:rPr>
        <w:t xml:space="preserve">Jo. Gottfried Lakemacher, Graecae &amp; Orient. Lingu. P. P. O. in Graecis Nubes Aristophanis, quas typis separatim describi curabit, in Hebraicis Exodi librum philologice explicabit. [...] Docet publice horis IX &amp; X., Sommersemester 1729</w:t>
      </w:r>
    </w:p>
    <w:p>
      <w:pPr>
        <w:pStyle w:val="ListEntry"/>
      </w:pPr>
      <w:r>
        <w:rPr>
          <w:rStyle w:val="BodyText"/>
        </w:rPr>
        <w:t xml:space="preserve">[...] Privatos labores fundamentis lingua Hebraicae, &amp; antiquitatibus Graecis ac Hebraicis tradendis destinavit. [...], Sommersemester 1729</w:t>
      </w:r>
    </w:p>
    <w:p>
      <w:pPr>
        <w:pStyle w:val="ListEntry"/>
      </w:pPr>
      <w:r>
        <w:rPr>
          <w:rStyle w:val="BodyText"/>
        </w:rPr>
        <w:t xml:space="preserve">[...] Nec alias defugiet, quae forte desiderabuntur, commentationes., Sommersemester 1729</w:t>
      </w:r>
    </w:p>
    <w:p>
      <w:pPr>
        <w:pStyle w:val="ListEntry"/>
      </w:pPr>
      <w:r>
        <w:rPr>
          <w:rStyle w:val="BodyText"/>
        </w:rPr>
        <w:t xml:space="preserve">[...] Privatim fundamenta lingua Hebraicae tradet; [...], Wintersemester 1734/1735</w:t>
      </w:r>
    </w:p>
    <w:p>
      <w:pPr>
        <w:pStyle w:val="ListEntry"/>
      </w:pPr>
      <w:r>
        <w:rPr>
          <w:rStyle w:val="BodyText"/>
        </w:rPr>
        <w:t xml:space="preserve">[...] Amosum prophetasque nonos alios; [...], Wintersemester 1734/1735</w:t>
      </w:r>
    </w:p>
    <w:p>
      <w:pPr>
        <w:pStyle w:val="ListEntry"/>
      </w:pPr>
      <w:r>
        <w:rPr>
          <w:rStyle w:val="BodyText"/>
        </w:rPr>
        <w:t xml:space="preserve">[...] Acta item Apostolorum expositione philologica illustrabit. [...], Wintersemester 1734/1735</w:t>
      </w:r>
    </w:p>
    <w:p>
      <w:pPr>
        <w:pStyle w:val="ListEntry"/>
      </w:pPr>
      <w:r>
        <w:rPr>
          <w:rStyle w:val="BodyText"/>
        </w:rPr>
        <w:t xml:space="preserve">[...] Paratus etiam erit ad suscipiendas recitationes ejus generis, quae forte desiderabuntur, alias. [...], Wintersemester 1734/1735</w:t>
      </w:r>
    </w:p>
    <w:p>
      <w:pPr>
        <w:pStyle w:val="ListEntry"/>
      </w:pPr>
      <w:r>
        <w:rPr>
          <w:rStyle w:val="BodyText"/>
        </w:rPr>
        <w:t xml:space="preserve">[...] In Graecis de versione V.T. Graeca, quam LXX viralem vulgo vocant, generatim exponet, &amp; qualis illa sit, psalmorum in libro ostendet. [...] Docet publice [...] Graeca h. X., Wintersemester 1734/1735</w:t>
      </w:r>
    </w:p>
    <w:p>
      <w:pPr>
        <w:pStyle w:val="ListEntry"/>
      </w:pPr>
      <w:r>
        <w:rPr>
          <w:rStyle w:val="BodyText"/>
        </w:rPr>
        <w:t xml:space="preserve">Jo. Gothofr. Lakemacher, Gr.&amp; Or. lingu. P.P.O. Geneseos librum philologice interpretabitur. [...] Docet publice Hebraica h. IX. [...], Wintersemester 1734/1735</w:t>
      </w:r>
    </w:p>
    <w:p>
      <w:pPr>
        <w:pStyle w:val="ListEntry"/>
      </w:pPr>
      <w:r>
        <w:rPr>
          <w:rStyle w:val="BodyText"/>
        </w:rPr>
        <w:t xml:space="preserve">Jo. Gothofr. Lakemacher, Gr. &amp; Or. Lingu. P.P.O. Deo juvante interpretation prophetarum minorum philologicam continuabit. […] Docet publ. Hebr. h. IX, […], Sommersemester 1736</w:t>
      </w:r>
    </w:p>
    <w:p>
      <w:pPr>
        <w:pStyle w:val="ListEntry"/>
      </w:pPr>
      <w:r>
        <w:rPr>
          <w:rStyle w:val="BodyText"/>
        </w:rPr>
        <w:t xml:space="preserve">[…] In Graecis antiquitates Gracorum sacras, ad ductum compendia sui, explanabit. […] Docet publ.[…] Gr. H. X., Sommersemester 1736</w:t>
      </w:r>
    </w:p>
    <w:p>
      <w:pPr>
        <w:pStyle w:val="ListEntry"/>
      </w:pPr>
      <w:r>
        <w:rPr>
          <w:rStyle w:val="BodyText"/>
        </w:rPr>
        <w:t xml:space="preserve">[…] Privatim fundamenta linguae Hebr. &amp; Relandi antiquitates sacras Vet. Hebraeorum exponent., Sommersemester 1736</w:t>
      </w:r>
    </w:p>
    <w:p>
      <w:pPr>
        <w:pStyle w:val="Heading2"/>
      </w:pPr>
      <w:bookmarkStart w:id="3" w:name="_Toc3"/>
      <w:r>
        <w:t>Dissertationen (11)</w:t>
      </w:r>
      <w:bookmarkEnd w:id="3"/>
    </w:p>
    <w:p>
      <w:pPr>
        <w:pStyle w:val="ListEntry"/>
      </w:pPr>
      <w:r>
        <w:rPr>
          <w:rStyle w:val="BodyText"/>
        </w:rPr>
        <w:t xml:space="preserve">In Pirke Avot In Frontem Libri Moralis Mischnici ... Monita Majorvm Et In Jvstiniani Imperatoris Archipherekitas Jvdaeorvm Dissertatio Qvinta, 31.08.1728</w:t>
      </w:r>
    </w:p>
    <w:p>
      <w:pPr>
        <w:pStyle w:val="ListEntry"/>
      </w:pPr>
      <w:r>
        <w:rPr>
          <w:rStyle w:val="BodyText"/>
        </w:rPr>
        <w:t xml:space="preserve">De Alkendi Arabum Philosopho Celeberrimo Ex Historia Philosophica Orientali, 29.11.1719</w:t>
      </w:r>
    </w:p>
    <w:p>
      <w:pPr>
        <w:pStyle w:val="ListEntry"/>
      </w:pPr>
      <w:r>
        <w:rPr>
          <w:rStyle w:val="BodyText"/>
        </w:rPr>
        <w:t xml:space="preserve">De Palo Carni Pauli Dato : Ad Illustrandum II Cor. XII, 7. Disquisitio Philologica Coniecturalis, 1722</w:t>
      </w:r>
    </w:p>
    <w:p>
      <w:pPr>
        <w:pStyle w:val="ListEntry"/>
      </w:pPr>
      <w:r>
        <w:rPr>
          <w:rStyle w:val="BodyText"/>
        </w:rPr>
        <w:t xml:space="preserve">de simulacro Nebucadnezaris aureo, ad illustrandum Dan. III,1  Dissertatio philologica , 1730</w:t>
      </w:r>
    </w:p>
    <w:p>
      <w:pPr>
        <w:pStyle w:val="ListEntry"/>
      </w:pPr>
      <w:r>
        <w:rPr>
          <w:rStyle w:val="BodyText"/>
        </w:rPr>
        <w:t xml:space="preserve">De ritibus et formulis precum pharisaei et publicani ad illustrandum Luc. XIIX, 9 sqq, 1730</w:t>
      </w:r>
    </w:p>
    <w:p>
      <w:pPr>
        <w:pStyle w:val="ListEntry"/>
      </w:pPr>
      <w:r>
        <w:rPr>
          <w:rStyle w:val="BodyText"/>
        </w:rPr>
        <w:t xml:space="preserve">Ex historia Judae Ischariotae momenta quaedam insigniora ope antiquitatum Judaicarum illustrata, 1729</w:t>
      </w:r>
    </w:p>
    <w:p>
      <w:pPr>
        <w:pStyle w:val="ListEntry"/>
      </w:pPr>
      <w:r>
        <w:rPr>
          <w:rStyle w:val="BodyText"/>
        </w:rPr>
        <w:t xml:space="preserve">De Gad et Meni ... , sive Hecate et Mana olim a Judais culta ad illustrandum Es. LXV. II, 27.10.1728</w:t>
      </w:r>
    </w:p>
    <w:p>
      <w:pPr>
        <w:pStyle w:val="ListEntry"/>
      </w:pPr>
      <w:r>
        <w:rPr>
          <w:rStyle w:val="BodyText"/>
        </w:rPr>
        <w:t xml:space="preserve">De Studiis Per Colloquia Cum Eruditis. Pirke Avot, Cap. II. Dissertatio Philologica, In Jose Ben Joeser De Zereda, Academiae Judaicae Quondam Rectoris Effatum, 31.01.1728</w:t>
      </w:r>
    </w:p>
    <w:p>
      <w:pPr>
        <w:pStyle w:val="ListEntry"/>
      </w:pPr>
      <w:r>
        <w:rPr>
          <w:rStyle w:val="BodyText"/>
        </w:rPr>
        <w:t xml:space="preserve">Munia Offerentium Et Sacerdotum In Sacrificio Holocausto Ex Abarbanele Designata Et Observationibus Nonnullis Illustrata, 30.06.1730. VD17 23:256246M</w:t>
      </w:r>
    </w:p>
    <w:p>
      <w:pPr>
        <w:pStyle w:val="ListEntry"/>
      </w:pPr>
      <w:r>
        <w:rPr>
          <w:rStyle w:val="BodyText"/>
        </w:rPr>
        <w:t xml:space="preserve">In Jose Ben Joeser De Zereda, Academiae Jvdaicae Qvondam Rectoris, Effatvm De Stvdiis Per Colloqvia Cvm Ervditis. Pirke Avot, Cap. II.  Dissertatio Philologica, 31.01.1728</w:t>
      </w:r>
    </w:p>
    <w:p>
      <w:pPr>
        <w:pStyle w:val="ListEntry"/>
      </w:pPr>
      <w:r>
        <w:rPr>
          <w:rStyle w:val="BodyText"/>
        </w:rPr>
        <w:t xml:space="preserve">In Pirke Avot Cap. I. De Zereda, Celebri Gemino In Palaestina Et Peraea Oppido, Regvm Israelis Cvria Dissertatio Philologica Secvnda, 29.02.1728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Cornelius Dietrich Koch (Präses): De Fatis Studiorum Apud Arabes. Dissertatio Inauguralis Historico-Litteraria, 10.11.1719</w:t>
      </w:r>
    </w:p>
    <w:p>
      <w:pPr>
        <w:pStyle w:val="ListEntry"/>
      </w:pPr>
      <w:r>
        <w:rPr>
          <w:rStyle w:val="BodyText"/>
        </w:rPr>
        <w:t xml:space="preserve">Gratulant in: Johann Gottfried Lakemacher (Präses): De Studiis Per Colloquia Cum Eruditis. Pirke Avot, Cap. II. Dissertatio Philologica, In Jose Ben Joeser De Zereda, Academiae Judaicae Quondam Rectoris Effatum, 31.01.1728</w:t>
      </w:r>
    </w:p>
    <w:p>
      <w:pPr>
        <w:pStyle w:val="Heading2"/>
      </w:pPr>
      <w:bookmarkStart w:id="5" w:name="_Toc5"/>
      <w:r>
        <w:t>Reden und Programme (4)</w:t>
      </w:r>
      <w:bookmarkEnd w:id="5"/>
    </w:p>
    <w:p>
      <w:pPr>
        <w:pStyle w:val="ListEntry"/>
      </w:pPr>
      <w:r>
        <w:rPr>
          <w:rStyle w:val="BodyText"/>
        </w:rPr>
        <w:t xml:space="preserve">Johann Gottfried Lakemacher: De Pischone Edenis Flvvio Programma Qvo Simvl Ad Acroases In Hoseam Philologicas Philologiæ Stvdiosi Ea Qva Par Est Hvmanitate Invitantvr</w:t>
      </w:r>
    </w:p>
    <w:p>
      <w:pPr>
        <w:pStyle w:val="ListEntry"/>
      </w:pPr>
      <w:r>
        <w:rPr>
          <w:rStyle w:val="BodyText"/>
        </w:rPr>
        <w:t xml:space="preserve">Johann Gottfried Lakemacher: De Ratione Optima Lingvam Hebraicam Discendi Ac Docendi Programma</w:t>
      </w:r>
    </w:p>
    <w:p>
      <w:pPr>
        <w:pStyle w:val="ListEntry"/>
      </w:pPr>
      <w:r>
        <w:rPr>
          <w:rStyle w:val="BodyText"/>
        </w:rPr>
        <w:t xml:space="preserve">Johann Gottfried Lakemacher: De studio Rabbinico : Oratio, 28.11.1727</w:t>
      </w:r>
    </w:p>
    <w:p>
      <w:pPr>
        <w:pStyle w:val="ListEntry"/>
      </w:pPr>
      <w:r>
        <w:rPr>
          <w:rStyle w:val="BodyText"/>
        </w:rPr>
        <w:t xml:space="preserve">Johann Gottfried Lakemacher: Programma deritibus quibusdam Bacchicis, a Graecis ad Judaeos recentiores derivatis, et ab his tabernaculorum festo usurpatis ...</w:t>
      </w:r>
    </w:p>
    <w:p>
      <w:pPr>
        <w:pStyle w:val="Heading2"/>
      </w:pPr>
      <w:bookmarkStart w:id="6" w:name="_Toc6"/>
      <w:r>
        <w:t>Beteiligung an Reden und Programmen (5)</w:t>
      </w:r>
      <w:bookmarkEnd w:id="6"/>
    </w:p>
    <w:p>
      <w:pPr>
        <w:pStyle w:val="ListEntry"/>
      </w:pPr>
      <w:r>
        <w:rPr>
          <w:rStyle w:val="BodyText"/>
        </w:rPr>
        <w:t xml:space="preserve">contributor in: Prorektor und Senat der Universität Helmstedt: Programma In Fvnere Viri Celeberrimi Atqve Excellentissimi Joh. Gothofredi Lakemacheri Philos. D. Graecae Nec Non Oriental. Lingvarvm Professoris Et Philosophicae Facvltatis Decani Meritissimi , 16.03.1736</w:t>
      </w:r>
    </w:p>
    <w:p>
      <w:pPr>
        <w:pStyle w:val="ListEntry"/>
      </w:pPr>
      <w:r>
        <w:rPr>
          <w:rStyle w:val="BodyText"/>
        </w:rPr>
        <w:t xml:space="preserve">contributor in: Johann Gottfried Lakemacher: De Pischone Edenis Flvvio Programma Qvo Simvl Ad Acroases In Hoseam Philologicas Philologiæ Stvdiosi Ea Qva Par Est Hvmanitate Invitantvr</w:t>
      </w:r>
    </w:p>
    <w:p>
      <w:pPr>
        <w:pStyle w:val="ListEntry"/>
      </w:pPr>
      <w:r>
        <w:rPr>
          <w:rStyle w:val="BodyText"/>
        </w:rPr>
        <w:t xml:space="preserve">contributor in: Johann Gottfried Lakemacher: De Ratione Optima Lingvam Hebraicam Discendi Ac Docendi Programma</w:t>
      </w:r>
    </w:p>
    <w:p>
      <w:pPr>
        <w:pStyle w:val="ListEntry"/>
      </w:pPr>
      <w:r>
        <w:rPr>
          <w:rStyle w:val="BodyText"/>
        </w:rPr>
        <w:t xml:space="preserve">contributor in: Johann Gottfried Lakemacher: De studio Rabbinico : Oratio, 28.11.1727</w:t>
      </w:r>
    </w:p>
    <w:p>
      <w:pPr>
        <w:pStyle w:val="ListEntry"/>
      </w:pPr>
      <w:r>
        <w:rPr>
          <w:rStyle w:val="BodyText"/>
        </w:rPr>
        <w:t xml:space="preserve">contributor in: Johann Gottfried Lakemacher: Programma deritibus quibusdam Bacchicis, a Graecis ad Judaeos recentiores derivatis, et ab his tabernaculorum festo usurpatis ...</w:t>
      </w:r>
    </w:p>
    <w:p>
      <w:pPr>
        <w:pStyle w:val="Heading2"/>
      </w:pPr>
      <w:bookmarkStart w:id="7" w:name="_Toc7"/>
      <w:r>
        <w:t>Zitierhinweis</w:t>
      </w:r>
      <w:bookmarkEnd w:id="7"/>
    </w:p>
    <w:p>
      <w:pPr/>
      <w:r>
        <w:rPr>
          <w:rStyle w:val="BodyText"/>
        </w:rPr>
        <w:t xml:space="preserve">Prof. Johann Gottfried Lakemacher. In: Wissensproduktion an der Universität Helmstedt. Forschungsportal zur frühneuzeitlichen Universitätsgeschichte. Hrsg. von der Herzog August Bibliothek Wolfenbüttel. 2010–2013. Relaunch 2026. Permalink: https://uni-helmstedt.hab.de/prof-130-lakemacher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 Gottfried Lakemacher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2026-07-08T03:27:59+00:00</dcterms:created>
  <dcterms:modified xsi:type="dcterms:W3CDTF">2026-07-08T03:27:59+00:00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