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Augustin (von) Leyser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1683 in Wittenberg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1752 in Wittenberg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Wittenberg (1709–1712); Jur. o. Prof. in Helmstedt (1712–1729); Jur. o. Prof. in Wittenberg (1729–1752);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Dorothea Eleonora Leyser geborene Leyser (1694–1758), Heirat 1720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2454|A , 2455|A , 2456|A , 2452|A , 2453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141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https://d-nb.info/gnd/100867367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https://uni-helmstedt.hab.de/prof-132-leyser</w:t>
            </w:r>
          </w:p>
        </w:tc>
      </w:tr>
    </w:tbl>
    <w:p>
      <w:pPr>
        <w:pStyle w:val="Heading2"/>
      </w:pPr>
      <w:bookmarkStart w:id="1" w:name="_Toc1"/>
      <w:r>
        <w:t>Lehrstühle</w:t>
      </w:r>
      <w:bookmarkEnd w:id="1"/>
    </w:p>
    <w:p>
      <w:pPr>
        <w:pStyle w:val="ListEntry"/>
      </w:pPr>
      <w:r>
        <w:rPr>
          <w:rStyle w:val="BodyText"/>
        </w:rPr>
        <w:t xml:space="preserve">1709–1712 Lehrstuhl für [o. A.], Wittenberg</w:t>
      </w:r>
    </w:p>
    <w:p>
      <w:pPr>
        <w:pStyle w:val="ListEntry"/>
      </w:pPr>
      <w:r>
        <w:rPr>
          <w:rStyle w:val="BodyText"/>
        </w:rPr>
        <w:t xml:space="preserve">1712–1729 Lehrstuhl für [o. A.], Helmstedt</w:t>
      </w:r>
    </w:p>
    <w:p>
      <w:pPr>
        <w:pStyle w:val="ListEntry"/>
      </w:pPr>
      <w:r>
        <w:rPr>
          <w:rStyle w:val="BodyText"/>
        </w:rPr>
        <w:t xml:space="preserve">1729–1752 Lehrstuhl für [o. A.], Wittenberg</w:t>
      </w:r>
    </w:p>
    <w:p>
      <w:pPr>
        <w:pStyle w:val="Heading2"/>
      </w:pPr>
      <w:bookmarkStart w:id="2" w:name="_Toc2"/>
      <w:r>
        <w:t>Vorlesungen (62)</w:t>
      </w:r>
      <w:bookmarkEnd w:id="2"/>
    </w:p>
    <w:p>
      <w:pPr>
        <w:pStyle w:val="ListEntry"/>
      </w:pPr>
      <w:r>
        <w:rPr>
          <w:rStyle w:val="BodyText"/>
        </w:rPr>
        <w:t xml:space="preserve">Avgvstinvs Leyservs D. Institut. &amp; Jurispr. Crimin. P. P. publicam, quam nuper cepit, Institutionum Justinianearum interpretationem continuabit. Qua absoluta, alteram muneris sui partem, doctrinam scilicet de delictis eorumque poenis, explicabit., Wintersemester 1712/1713</w:t>
      </w:r>
    </w:p>
    <w:p>
      <w:pPr>
        <w:pStyle w:val="ListEntry"/>
      </w:pPr>
      <w:r>
        <w:rPr>
          <w:rStyle w:val="BodyText"/>
        </w:rPr>
        <w:t xml:space="preserve">In privatis autem Scholis ceteras juris disciplinas ea, quam non ita pridem peculiari scripto indicavit, ratione pertractabit., Wintersemester 1712/1713</w:t>
      </w:r>
    </w:p>
    <w:p>
      <w:pPr>
        <w:pStyle w:val="ListEntry"/>
      </w:pPr>
      <w:r>
        <w:rPr>
          <w:rStyle w:val="BodyText"/>
        </w:rPr>
        <w:t xml:space="preserve">Avgvstinvs Leyservs D. Institut. &amp; Jurisprudentiae criminalis P. P. Caroli V. Constitutiones criminales publice explicabit [...]., Sommersemester 1713</w:t>
      </w:r>
    </w:p>
    <w:p>
      <w:pPr>
        <w:pStyle w:val="ListEntry"/>
      </w:pPr>
      <w:r>
        <w:rPr>
          <w:rStyle w:val="BodyText"/>
        </w:rPr>
        <w:t xml:space="preserve">[...] privatim Pandectas interpretabitur, nec non ceteras Jurisprudentiae partes eadem, qua hucusque consvevit, methodo &amp; industria docebit., Sommersemester 1713</w:t>
      </w:r>
    </w:p>
    <w:p>
      <w:pPr>
        <w:pStyle w:val="ListEntry"/>
      </w:pPr>
      <w:r>
        <w:rPr>
          <w:rStyle w:val="BodyText"/>
        </w:rPr>
        <w:t xml:space="preserve">Avgvstinvs Leyservs D. in praesens Constitutionem Caroli V de criminibus eorumque poenis publice explicat [...]., Wintersemester 1713/1714</w:t>
      </w:r>
    </w:p>
    <w:p>
      <w:pPr>
        <w:pStyle w:val="ListEntry"/>
      </w:pPr>
      <w:r>
        <w:rPr>
          <w:rStyle w:val="BodyText"/>
        </w:rPr>
        <w:t xml:space="preserve">[...] privatim vero Pandectas per binas horas quotidie, nec non Jus feudale &amp; Institutiones Justineaneas interpretatur. Quibus absolutis, quae deinde traditurus fit, nunc quidem certo significare nequit, cum desideria auditorum consilium jam initum mutare saepissime cogant. Id tamen pollicetur, se eadem, qua consvevit, fide &amp; diligentia omnes tam publici, quam privati jures partes, qua flagitabuntur, explanaturum. Praelectionibus autem publicis ad suum specimen habitis hactenus, ad finem autumno perductis, subjunget succinctam interpretationum processus, B. Strykii praxin forensem, qua methodum secuturus., Wintersemester 1713/1714</w:t>
      </w:r>
    </w:p>
    <w:p>
      <w:pPr>
        <w:pStyle w:val="ListEntry"/>
      </w:pPr>
      <w:r>
        <w:rPr>
          <w:rStyle w:val="BodyText"/>
        </w:rPr>
        <w:t xml:space="preserve">Avgvstinvs Leyservs D. in praesens Examen Institutionum Hoppianum publice explicat [...]., Sommersemester 1714</w:t>
      </w:r>
    </w:p>
    <w:p>
      <w:pPr>
        <w:pStyle w:val="ListEntry"/>
      </w:pPr>
      <w:r>
        <w:rPr>
          <w:rStyle w:val="BodyText"/>
        </w:rPr>
        <w:t xml:space="preserve">[...] privatim vero Pandectas secundum methodum Schoepferi per binas quotidie horas interpretabitur. Quae cum solita fide &amp; industria ad finem perduxerit, novos, si quos inchoaturus est, labores peculiari scripto indicabit., Sommersemester 1714</w:t>
      </w:r>
    </w:p>
    <w:p>
      <w:pPr>
        <w:pStyle w:val="ListEntry"/>
      </w:pPr>
      <w:r>
        <w:rPr>
          <w:rStyle w:val="BodyText"/>
        </w:rPr>
        <w:t xml:space="preserve">Avgvstinvs Leyservs D. publice nunc Ius feudale [...] interpretatur., Wintersemester 1714/1715</w:t>
      </w:r>
    </w:p>
    <w:p>
      <w:pPr>
        <w:pStyle w:val="ListEntry"/>
      </w:pPr>
      <w:r>
        <w:rPr>
          <w:rStyle w:val="BodyText"/>
        </w:rPr>
        <w:t xml:space="preserve">[...] privatim Pandectas per binas quotidie horas &amp; Struvii Iurisprudentiam interpretatur. Quibus absolutis, Ius canonicum, Institutiones, ordinem iudicorum, &amp;, si quae alia desiderabuntur, explicabit., Wintersemester 1714/1715</w:t>
      </w:r>
    </w:p>
    <w:p>
      <w:pPr>
        <w:pStyle w:val="ListEntry"/>
      </w:pPr>
      <w:r>
        <w:rPr>
          <w:rStyle w:val="BodyText"/>
        </w:rPr>
        <w:t xml:space="preserve">Avgvstinvs Leyservs D. publice nunc Ius feudale, privatim Pandectas per binas quotidie horas &amp; Struvii Iurisprudentiam interpretatur. Quibus absolutis, Ius canonicum, Institutiones, ordinem judicorum, &amp;, si quae alia desiderabuntur, explicabit., Sommersemester 1715</w:t>
      </w:r>
    </w:p>
    <w:p>
      <w:pPr>
        <w:pStyle w:val="ListEntry"/>
      </w:pPr>
      <w:r>
        <w:rPr>
          <w:rStyle w:val="BodyText"/>
        </w:rPr>
        <w:t xml:space="preserve">Avgvstinvs Leyservs D. ius canonicum publice, [...], Wintersemester 1715/1716</w:t>
      </w:r>
    </w:p>
    <w:p>
      <w:pPr>
        <w:pStyle w:val="ListEntry"/>
      </w:pPr>
      <w:r>
        <w:rPr>
          <w:rStyle w:val="BodyText"/>
        </w:rPr>
        <w:t xml:space="preserve">[...] Institutiones privatim interpretatur, frequentibusqus disputationibus Auditores suos exercet., Wintersemester 1715/1716</w:t>
      </w:r>
    </w:p>
    <w:p>
      <w:pPr>
        <w:pStyle w:val="ListEntry"/>
      </w:pPr>
      <w:r>
        <w:rPr>
          <w:rStyle w:val="BodyText"/>
        </w:rPr>
        <w:t xml:space="preserve">Avgvstinvs Leyservs D. ius canonicum nunc publice interpretatur; quo absoluto, viam ad usum forensem, quem praxin vocant, ostendet., Sommersemester 1716</w:t>
      </w:r>
    </w:p>
    <w:p>
      <w:pPr>
        <w:pStyle w:val="ListEntry"/>
      </w:pPr>
      <w:r>
        <w:rPr>
          <w:rStyle w:val="BodyText"/>
        </w:rPr>
        <w:t xml:space="preserve">Scholas praeterea privatas in Digesta, Jurisprudentiam Struvianam, &amp; Examen Hoppianum apieret, &amp;, quas iam inchoavit, ad finem perducit., Sommersemester 1716</w:t>
      </w:r>
    </w:p>
    <w:p>
      <w:pPr>
        <w:pStyle w:val="ListEntry"/>
      </w:pPr>
      <w:r>
        <w:rPr>
          <w:rStyle w:val="BodyText"/>
        </w:rPr>
        <w:t xml:space="preserve">Avgvstinvs Leyservs D. publice praxin forensem absolvet atque deinde placita feudalia interpretabitur [...]., Wintersemester 1716/1717</w:t>
      </w:r>
    </w:p>
    <w:p>
      <w:pPr>
        <w:pStyle w:val="ListEntry"/>
      </w:pPr>
      <w:r>
        <w:rPr>
          <w:rStyle w:val="BodyText"/>
        </w:rPr>
        <w:t xml:space="preserve">[...] privatim Pandectas &amp;, si quae aliae desiderabuntur iuris partes, explicabit., Wintersemester 1716/1717</w:t>
      </w:r>
    </w:p>
    <w:p>
      <w:pPr>
        <w:pStyle w:val="ListEntry"/>
      </w:pPr>
      <w:r>
        <w:rPr>
          <w:rStyle w:val="BodyText"/>
        </w:rPr>
        <w:t xml:space="preserve">Avgvstinvs Leyservs D. publice ius feudale interpretabitur, eoque absoluto, ius canonicum tradet [...]., Sommersemester 1717</w:t>
      </w:r>
    </w:p>
    <w:p>
      <w:pPr>
        <w:pStyle w:val="ListEntry"/>
      </w:pPr>
      <w:r>
        <w:rPr>
          <w:rStyle w:val="BodyText"/>
        </w:rPr>
        <w:t xml:space="preserve">[...] privatim Digesta per binas quotidie horas &amp; Struvii jurisprudentim explicat, atque praeterea, ut auditorum suorum diligentiam excitet, ingenia actuat &amp; stylum expoliat, duas per hebdomadam horas examinandis illorum profectibus impendit, duabus aliis eosdem in iudicalibus negotiis tractandis &amp; scriptis forensibus elaborandis exercet [...]., Sommersemester 1717</w:t>
      </w:r>
    </w:p>
    <w:p>
      <w:pPr>
        <w:pStyle w:val="ListEntry"/>
      </w:pPr>
      <w:r>
        <w:rPr>
          <w:rStyle w:val="BodyText"/>
        </w:rPr>
        <w:t xml:space="preserve">[...] singulis Saturni diebus meditationes suas ad Pandectas publice ad disputandum proponet., Sommersemester 1717</w:t>
      </w:r>
    </w:p>
    <w:p>
      <w:pPr>
        <w:pStyle w:val="ListEntry"/>
      </w:pPr>
      <w:r>
        <w:rPr>
          <w:rStyle w:val="BodyText"/>
        </w:rPr>
        <w:t xml:space="preserve">Avgvstinvs Leyservs, D. publice ius canonicum nunc interpretatur, eoque absoluto, Pandectas explicabit [...]., Wintersemester 1717/1718</w:t>
      </w:r>
    </w:p>
    <w:p>
      <w:pPr>
        <w:pStyle w:val="ListEntry"/>
      </w:pPr>
      <w:r>
        <w:rPr>
          <w:rStyle w:val="BodyText"/>
        </w:rPr>
        <w:t xml:space="preserve">[...] privatim Institutiones, Pandecta &amp; Ius feudale docet atque Auditores suos disputationibus &amp; colloquiis, quibus in profectus eorum inquirit, exercet., Wintersemester 1717/1718</w:t>
      </w:r>
    </w:p>
    <w:p>
      <w:pPr>
        <w:pStyle w:val="ListEntry"/>
      </w:pPr>
      <w:r>
        <w:rPr>
          <w:rStyle w:val="BodyText"/>
        </w:rPr>
        <w:t xml:space="preserve">Avgvstinvs Leyservs D. publice Pandectas interpretatur, privatim ius canonicum, Pandectas iterum &amp; Struvii Jurisprudentiam explicat, atque Auditores suos frequentibus colloquiis &amp; disputationibus exercet., Sommersemester 1718</w:t>
      </w:r>
    </w:p>
    <w:p>
      <w:pPr>
        <w:pStyle w:val="ListEntry"/>
      </w:pPr>
      <w:r>
        <w:rPr>
          <w:rStyle w:val="BodyText"/>
        </w:rPr>
        <w:t xml:space="preserve">Aug. Leyserus, D. Pandectas nunc explicat publice [...]., Wintersemester 1718/1719</w:t>
      </w:r>
    </w:p>
    <w:p>
      <w:pPr>
        <w:pStyle w:val="ListEntry"/>
      </w:pPr>
      <w:r>
        <w:rPr>
          <w:rStyle w:val="BodyText"/>
        </w:rPr>
        <w:t xml:space="preserve">[...] Institutiones privatim, atque Auditores suos disputando frequenter exercet., Wintersemester 1718/1719</w:t>
      </w:r>
    </w:p>
    <w:p>
      <w:pPr>
        <w:pStyle w:val="ListEntry"/>
      </w:pPr>
      <w:r>
        <w:rPr>
          <w:rStyle w:val="BodyText"/>
        </w:rPr>
        <w:t xml:space="preserve">Avg. Leyservs, D. Publice Struvii Jurisprudentiam Romano Germanicam forensem [...] explicat [...]., Sommersemester 1719</w:t>
      </w:r>
    </w:p>
    <w:p>
      <w:pPr>
        <w:pStyle w:val="ListEntry"/>
      </w:pPr>
      <w:r>
        <w:rPr>
          <w:rStyle w:val="BodyText"/>
        </w:rPr>
        <w:t xml:space="preserve">[...] privatim Digesta &amp; Institutiones explicat, atque auditoribus suis viam, qua se legendo, scribendo, disputando exerceant perspicantque, ostendit., Sommersemester 1719</w:t>
      </w:r>
    </w:p>
    <w:p>
      <w:pPr>
        <w:pStyle w:val="ListEntry"/>
      </w:pPr>
      <w:r>
        <w:rPr>
          <w:rStyle w:val="BodyText"/>
        </w:rPr>
        <w:t xml:space="preserve">Avg. Leyservs, D. publice Pandectas [...] interpretabitur [...]., Sommersemester 1720</w:t>
      </w:r>
    </w:p>
    <w:p>
      <w:pPr>
        <w:pStyle w:val="ListEntry"/>
      </w:pPr>
      <w:r>
        <w:rPr>
          <w:rStyle w:val="BodyText"/>
        </w:rPr>
        <w:t xml:space="preserve">[...] privatim Jurisprudentiam Struvianam &amp; Institutiones Justineaneas interpretabitur atque Auditores suos disputando, colloquendo, interrogando, elaborando exercebit., Sommersemester 1720</w:t>
      </w:r>
    </w:p>
    <w:p>
      <w:pPr>
        <w:pStyle w:val="ListEntry"/>
      </w:pPr>
      <w:r>
        <w:rPr>
          <w:rStyle w:val="BodyText"/>
        </w:rPr>
        <w:t xml:space="preserve">Avgvstinvs Leyservs D. Pandectas publice [...] explicabit., Sommersemester 1721</w:t>
      </w:r>
    </w:p>
    <w:p>
      <w:pPr>
        <w:pStyle w:val="ListEntry"/>
      </w:pPr>
      <w:r>
        <w:rPr>
          <w:rStyle w:val="BodyText"/>
        </w:rPr>
        <w:t xml:space="preserve">[...], ius canonicum, Struvii Jurisprudentiam &amp; Hoppii examen Institutionum privatim explicabit., Sommersemester 1721</w:t>
      </w:r>
    </w:p>
    <w:p>
      <w:pPr>
        <w:pStyle w:val="ListEntry"/>
      </w:pPr>
      <w:r>
        <w:rPr>
          <w:rStyle w:val="BodyText"/>
        </w:rPr>
        <w:t xml:space="preserve">Avgvstinvs Leyservs compendium Pandectarum Ludovicianum publice explicabit, [...], Sommersemester 1723</w:t>
      </w:r>
    </w:p>
    <w:p>
      <w:pPr>
        <w:pStyle w:val="ListEntry"/>
      </w:pPr>
      <w:r>
        <w:rPr>
          <w:rStyle w:val="BodyText"/>
        </w:rPr>
        <w:t xml:space="preserve">[...] privatim usum iuris naturae in iure tam civili quam publico ostendet, ius item feudale atque institutiones interpretabitur, denique hos, qui id desiderabunt, in fori &amp; cathedrae disputationibus exercebit., Sommersemester 1723</w:t>
      </w:r>
    </w:p>
    <w:p>
      <w:pPr>
        <w:pStyle w:val="ListEntry"/>
      </w:pPr>
      <w:r>
        <w:rPr>
          <w:rStyle w:val="BodyText"/>
        </w:rPr>
        <w:t xml:space="preserve">Avgvstinvs Leyservs pandectas publice explicat [...], Wintersemester 1723/1724</w:t>
      </w:r>
    </w:p>
    <w:p>
      <w:pPr>
        <w:pStyle w:val="ListEntry"/>
      </w:pPr>
      <w:r>
        <w:rPr>
          <w:rStyle w:val="BodyText"/>
        </w:rPr>
        <w:t xml:space="preserve">[...] privatis disputationibus ac colloquiis illustrat, praeterea auditores suos in forensibus neogtiis exercet, alias etiam, si quae desiderantur, scholas aperturus., Wintersemester 1723/1724</w:t>
      </w:r>
    </w:p>
    <w:p>
      <w:pPr>
        <w:pStyle w:val="ListEntry"/>
      </w:pPr>
      <w:r>
        <w:rPr>
          <w:rStyle w:val="BodyText"/>
        </w:rPr>
        <w:t xml:space="preserve">[...] quae privatim traditurus sit, nondum certo constituit; quum destinata ab initio saepe ex desidero auditorum sint mutanda; offert tamen operam suam in quibuslicet iuris partibus, [...]., Sommersemester 1724</w:t>
      </w:r>
    </w:p>
    <w:p>
      <w:pPr>
        <w:pStyle w:val="ListEntry"/>
      </w:pPr>
      <w:r>
        <w:rPr>
          <w:rStyle w:val="BodyText"/>
        </w:rPr>
        <w:t xml:space="preserve">[...] ac inprimis exercitationes commendat., Sommersemester 1724</w:t>
      </w:r>
    </w:p>
    <w:p>
      <w:pPr>
        <w:pStyle w:val="ListEntry"/>
      </w:pPr>
      <w:r>
        <w:rPr>
          <w:rStyle w:val="BodyText"/>
        </w:rPr>
        <w:t xml:space="preserve">Avgvstinvs Leyservs publice pandectas interpretabitur; [...], Sommersemester 1724</w:t>
      </w:r>
    </w:p>
    <w:p>
      <w:pPr>
        <w:pStyle w:val="ListEntry"/>
      </w:pPr>
      <w:r>
        <w:rPr>
          <w:rStyle w:val="BodyText"/>
        </w:rPr>
        <w:t xml:space="preserve">Avgvstinvs Leyservs pandectas publice &amp; [...] explicabit [...], Wintersemester 1724/1725</w:t>
      </w:r>
    </w:p>
    <w:p>
      <w:pPr>
        <w:pStyle w:val="ListEntry"/>
      </w:pPr>
      <w:r>
        <w:rPr>
          <w:rStyle w:val="BodyText"/>
        </w:rPr>
        <w:t xml:space="preserve">[...] ceteras, quae desiderabuntur, iurisprudentiae partes privatim explicabit [...], Wintersemester 1724/1725</w:t>
      </w:r>
    </w:p>
    <w:p>
      <w:pPr>
        <w:pStyle w:val="ListEntry"/>
      </w:pPr>
      <w:r>
        <w:rPr>
          <w:rStyle w:val="BodyText"/>
        </w:rPr>
        <w:t xml:space="preserve">[...] atque exercitationes forenses, disputationes, colloquia frequenter instituet., Wintersemester 1724/1725</w:t>
      </w:r>
    </w:p>
    <w:p>
      <w:pPr>
        <w:pStyle w:val="ListEntry"/>
      </w:pPr>
      <w:r>
        <w:rPr>
          <w:rStyle w:val="BodyText"/>
        </w:rPr>
        <w:t xml:space="preserve">Augustus Leyservs Schoepfferi synopsin pandectarum explicare cepit atque hac aestate absolvet, [...], Sommersemester 1725</w:t>
      </w:r>
    </w:p>
    <w:p>
      <w:pPr>
        <w:pStyle w:val="ListEntry"/>
      </w:pPr>
      <w:r>
        <w:rPr>
          <w:rStyle w:val="BodyText"/>
        </w:rPr>
        <w:t xml:space="preserve">[...] privatim Struvii iurispurdentiam interpretabitur, usum fori docebit, &amp; auditorres suos disputando, colloquendo &amp; elaborando exercebit., Sommersemester 1725</w:t>
      </w:r>
    </w:p>
    <w:p>
      <w:pPr>
        <w:pStyle w:val="ListEntry"/>
      </w:pPr>
      <w:r>
        <w:rPr>
          <w:rStyle w:val="BodyText"/>
        </w:rPr>
        <w:t xml:space="preserve">[...] Struvii iurisprudentiam privatim explicabit, atque in ceteris quoque iuris partibus operam suam his, qui ea uti cupiunt, offert., Wintersemester 1725/1726</w:t>
      </w:r>
    </w:p>
    <w:p>
      <w:pPr>
        <w:pStyle w:val="ListEntry"/>
      </w:pPr>
      <w:r>
        <w:rPr>
          <w:rStyle w:val="BodyText"/>
        </w:rPr>
        <w:t xml:space="preserve">Avgvstvs Leyservs, Pandectas publice, [...], Wintersemester 1725/1726</w:t>
      </w:r>
    </w:p>
    <w:p>
      <w:pPr>
        <w:pStyle w:val="ListEntry"/>
      </w:pPr>
      <w:r>
        <w:rPr>
          <w:rStyle w:val="BodyText"/>
        </w:rPr>
        <w:t xml:space="preserve">Avgvstinvs Leyservs publice pandectas explicabit,[...], Sommersemester 1726</w:t>
      </w:r>
    </w:p>
    <w:p>
      <w:pPr>
        <w:pStyle w:val="ListEntry"/>
      </w:pPr>
      <w:r>
        <w:rPr>
          <w:rStyle w:val="BodyText"/>
        </w:rPr>
        <w:t xml:space="preserve">[...] si quae alia adhuc desiderabuntur, praestabit., Sommersemester 1726</w:t>
      </w:r>
    </w:p>
    <w:p>
      <w:pPr>
        <w:pStyle w:val="ListEntry"/>
      </w:pPr>
      <w:r>
        <w:rPr>
          <w:rStyle w:val="BodyText"/>
        </w:rPr>
        <w:t xml:space="preserve">Avgvstinvs Leyservs publicam pandectarum interpretationem continuabit, [...], Wintersemester 1726/1727</w:t>
      </w:r>
    </w:p>
    <w:p>
      <w:pPr>
        <w:pStyle w:val="ListEntry"/>
      </w:pPr>
      <w:r>
        <w:rPr>
          <w:rStyle w:val="BodyText"/>
        </w:rPr>
        <w:t xml:space="preserve">[...] privatim totam iuris disciplinam a capite ad finem explicabit, praeterea Struvii Iurisprudentiam illustrabit, et eos, qui id cupient, in scribendo, declamando, disputando, referendo exercebit., Wintersemester 1726/1727</w:t>
      </w:r>
    </w:p>
    <w:p>
      <w:pPr>
        <w:pStyle w:val="ListEntry"/>
      </w:pPr>
      <w:r>
        <w:rPr>
          <w:rStyle w:val="BodyText"/>
        </w:rPr>
        <w:t xml:space="preserve">Avgvstinvs Leyservs publice, absolutis pandectis, pandectas resumet, [...], Sommersemester 1727</w:t>
      </w:r>
    </w:p>
    <w:p>
      <w:pPr>
        <w:pStyle w:val="ListEntry"/>
      </w:pPr>
      <w:r>
        <w:rPr>
          <w:rStyle w:val="BodyText"/>
        </w:rPr>
        <w:t xml:space="preserve">[...] privatim nunc ius Germanicum &amp; iterum pandectas interpretatur, atque auditores suos exercitationibus forensibus adsuefacit; imposterum vero operam suam in omnibus iis iuris partibus, quae desiderabuntur pollicetur., Sommersemester 1727</w:t>
      </w:r>
    </w:p>
    <w:p>
      <w:pPr>
        <w:pStyle w:val="ListEntry"/>
      </w:pPr>
      <w:r>
        <w:rPr>
          <w:rStyle w:val="BodyText"/>
        </w:rPr>
        <w:t xml:space="preserve">Avgvstinvs Leyservs publicam pandectarum interpretationem absolvet, ac disputationes ad eas continuabit [...], Wintersemester 1727/1728</w:t>
      </w:r>
    </w:p>
    <w:p>
      <w:pPr>
        <w:pStyle w:val="ListEntry"/>
      </w:pPr>
      <w:r>
        <w:rPr>
          <w:rStyle w:val="BodyText"/>
        </w:rPr>
        <w:t xml:space="preserve">[...] privatim ceteras iuris partes explicabit &amp; auditores suos interrogando maxime exercebit., Wintersemester 1727/1728</w:t>
      </w:r>
    </w:p>
    <w:p>
      <w:pPr>
        <w:pStyle w:val="ListEntry"/>
      </w:pPr>
      <w:r>
        <w:rPr>
          <w:rStyle w:val="BodyText"/>
        </w:rPr>
        <w:t xml:space="preserve">Avgvstinvs Leyservs pendectas publice [...], Sommersemester 1728</w:t>
      </w:r>
    </w:p>
    <w:p>
      <w:pPr>
        <w:pStyle w:val="ListEntry"/>
      </w:pPr>
      <w:r>
        <w:rPr>
          <w:rStyle w:val="BodyText"/>
        </w:rPr>
        <w:t xml:space="preserve">[...] Struvii iurisprudentiam, ius feudale &amp; artem forensem privatim docebit, atque exercitia inchoata continuabit., Sommersemester 1728</w:t>
      </w:r>
    </w:p>
    <w:p>
      <w:pPr>
        <w:pStyle w:val="ListEntry"/>
      </w:pPr>
      <w:r>
        <w:rPr>
          <w:rStyle w:val="BodyText"/>
        </w:rPr>
        <w:t xml:space="preserve">Avgvstinvs Leyservs pendectas publice [...], Sommersemester 1728</w:t>
      </w:r>
    </w:p>
    <w:p>
      <w:pPr>
        <w:pStyle w:val="ListEntry"/>
      </w:pPr>
      <w:r>
        <w:rPr>
          <w:rStyle w:val="BodyText"/>
        </w:rPr>
        <w:t xml:space="preserve">[...] Struvii iurisprudentiam, ius feudale &amp; artem forensem privatim docebit, atque exercitia inchoata continuabit., Sommersemester 1728</w:t>
      </w:r>
    </w:p>
    <w:p>
      <w:pPr>
        <w:pStyle w:val="ListEntry"/>
      </w:pPr>
      <w:r>
        <w:rPr>
          <w:rStyle w:val="BodyText"/>
        </w:rPr>
        <w:t xml:space="preserve">Avgvstinvs Leyservs, absolutis iam superiore mense julio pandectis, reliquos duos menses in explicandum publice Beyeri Specimen iuris Germanici impendit. Nunc pandectarum commentationem publice resumet, atque in ceteras quoque iuris partes operam suam omnibus, quotquot illa cupiunt, offert., Wintersemester 1728/1729</w:t>
      </w:r>
    </w:p>
    <w:p>
      <w:pPr>
        <w:pStyle w:val="ListEntry"/>
      </w:pPr>
      <w:r>
        <w:rPr>
          <w:rStyle w:val="BodyText"/>
        </w:rPr>
        <w:t xml:space="preserve">Avgvstinvs Leyservs publice pandectas , [...], Sommersemester 1729</w:t>
      </w:r>
    </w:p>
    <w:p>
      <w:pPr>
        <w:pStyle w:val="ListEntry"/>
      </w:pPr>
      <w:r>
        <w:rPr>
          <w:rStyle w:val="BodyText"/>
        </w:rPr>
        <w:t xml:space="preserve">[...] privatim ceteras iurisprudentia; [...], Sommersemester 1729</w:t>
      </w:r>
    </w:p>
    <w:p>
      <w:pPr>
        <w:pStyle w:val="ListEntry"/>
      </w:pPr>
      <w:r>
        <w:rPr>
          <w:rStyle w:val="BodyText"/>
        </w:rPr>
        <w:t xml:space="preserve">[...] partes, quas poscent auditores, explicabit, intermillas quoque per hiemem disputationes continuabit., Sommersemester 1729</w:t>
      </w:r>
    </w:p>
    <w:p>
      <w:pPr>
        <w:pStyle w:val="ListEntry"/>
      </w:pPr>
      <w:r>
        <w:rPr>
          <w:rStyle w:val="BodyText"/>
        </w:rPr>
        <w:t xml:space="preserve">Avgvstinvs Leyservs cum bona summorum principum nostrorum gratia hanc academiam relicturus, si quae adhuc ante discessum in studiosae iuventutis commodum facturus traditurusque est, hoc publice proposita pecurliari scheda indicabit., Wintersemester 1729/1730</w:t>
      </w:r>
    </w:p>
    <w:p>
      <w:pPr>
        <w:pStyle w:val="Heading2"/>
      </w:pPr>
      <w:bookmarkStart w:id="3" w:name="_Toc3"/>
      <w:r>
        <w:t>Dissertationen (134)</w:t>
      </w:r>
      <w:bookmarkEnd w:id="3"/>
    </w:p>
    <w:p>
      <w:pPr>
        <w:pStyle w:val="ListEntry"/>
      </w:pPr>
      <w:r>
        <w:rPr>
          <w:rStyle w:val="BodyText"/>
        </w:rPr>
        <w:t xml:space="preserve">De justitia, 15.07.1713</w:t>
      </w:r>
    </w:p>
    <w:p>
      <w:pPr>
        <w:pStyle w:val="ListEntry"/>
      </w:pPr>
      <w:r>
        <w:rPr>
          <w:rStyle w:val="BodyText"/>
        </w:rPr>
        <w:t xml:space="preserve">De jurisprudentia et Jurisconsulto, 22.07.1713</w:t>
      </w:r>
    </w:p>
    <w:p>
      <w:pPr>
        <w:pStyle w:val="ListEntry"/>
      </w:pPr>
      <w:r>
        <w:rPr>
          <w:rStyle w:val="BodyText"/>
        </w:rPr>
        <w:t xml:space="preserve">De jure naturae et gentium, 29.07.1713</w:t>
      </w:r>
    </w:p>
    <w:p>
      <w:pPr>
        <w:pStyle w:val="ListEntry"/>
      </w:pPr>
      <w:r>
        <w:rPr>
          <w:rStyle w:val="BodyText"/>
        </w:rPr>
        <w:t xml:space="preserve">De jure publico, 05.08.1713</w:t>
      </w:r>
    </w:p>
    <w:p>
      <w:pPr>
        <w:pStyle w:val="ListEntry"/>
      </w:pPr>
      <w:r>
        <w:rPr>
          <w:rStyle w:val="BodyText"/>
        </w:rPr>
        <w:t xml:space="preserve">De origine juris, 12.08.1713</w:t>
      </w:r>
    </w:p>
    <w:p>
      <w:pPr>
        <w:pStyle w:val="ListEntry"/>
      </w:pPr>
      <w:r>
        <w:rPr>
          <w:rStyle w:val="BodyText"/>
        </w:rPr>
        <w:t xml:space="preserve">De responsis prudentum, 19.08.1713</w:t>
      </w:r>
    </w:p>
    <w:p>
      <w:pPr>
        <w:pStyle w:val="ListEntry"/>
      </w:pPr>
      <w:r>
        <w:rPr>
          <w:rStyle w:val="BodyText"/>
        </w:rPr>
        <w:t xml:space="preserve">De legibus, 02.09.1713</w:t>
      </w:r>
    </w:p>
    <w:p>
      <w:pPr>
        <w:pStyle w:val="ListEntry"/>
      </w:pPr>
      <w:r>
        <w:rPr>
          <w:rStyle w:val="BodyText"/>
        </w:rPr>
        <w:t xml:space="preserve">De statutis, 09.09.1713</w:t>
      </w:r>
    </w:p>
    <w:p>
      <w:pPr>
        <w:pStyle w:val="ListEntry"/>
      </w:pPr>
      <w:r>
        <w:rPr>
          <w:rStyle w:val="BodyText"/>
        </w:rPr>
        <w:t xml:space="preserve">De consuetudine, 16.09.1713</w:t>
      </w:r>
    </w:p>
    <w:p>
      <w:pPr>
        <w:pStyle w:val="ListEntry"/>
      </w:pPr>
      <w:r>
        <w:rPr>
          <w:rStyle w:val="BodyText"/>
        </w:rPr>
        <w:t xml:space="preserve">De privilegiis, 23.09.1713</w:t>
      </w:r>
    </w:p>
    <w:p>
      <w:pPr>
        <w:pStyle w:val="ListEntry"/>
      </w:pPr>
      <w:r>
        <w:rPr>
          <w:rStyle w:val="BodyText"/>
        </w:rPr>
        <w:t xml:space="preserve">De interitu privilegiorum, 30.09.1713</w:t>
      </w:r>
    </w:p>
    <w:p>
      <w:pPr>
        <w:pStyle w:val="ListEntry"/>
      </w:pPr>
      <w:r>
        <w:rPr>
          <w:rStyle w:val="BodyText"/>
        </w:rPr>
        <w:t xml:space="preserve">De rescriptis moratoriis, 07.10.1713</w:t>
      </w:r>
    </w:p>
    <w:p>
      <w:pPr>
        <w:pStyle w:val="ListEntry"/>
      </w:pPr>
      <w:r>
        <w:rPr>
          <w:rStyle w:val="BodyText"/>
        </w:rPr>
        <w:t xml:space="preserve">De feminis, 14.10.1713</w:t>
      </w:r>
    </w:p>
    <w:p>
      <w:pPr>
        <w:pStyle w:val="ListEntry"/>
      </w:pPr>
      <w:r>
        <w:rPr>
          <w:rStyle w:val="BodyText"/>
        </w:rPr>
        <w:t xml:space="preserve">De praegnantibus et puerperis, 21.10.1713</w:t>
      </w:r>
    </w:p>
    <w:p>
      <w:pPr>
        <w:pStyle w:val="ListEntry"/>
      </w:pPr>
      <w:r>
        <w:rPr>
          <w:rStyle w:val="BodyText"/>
        </w:rPr>
        <w:t xml:space="preserve">De legitima nativitate, 04.11.1713</w:t>
      </w:r>
    </w:p>
    <w:p>
      <w:pPr>
        <w:pStyle w:val="ListEntry"/>
      </w:pPr>
      <w:r>
        <w:rPr>
          <w:rStyle w:val="BodyText"/>
        </w:rPr>
        <w:t xml:space="preserve">De odio advocatorum fisci merito atque immerito, 22.11.1713</w:t>
      </w:r>
    </w:p>
    <w:p>
      <w:pPr>
        <w:pStyle w:val="ListEntry"/>
      </w:pPr>
      <w:r>
        <w:rPr>
          <w:rStyle w:val="BodyText"/>
        </w:rPr>
        <w:t xml:space="preserve">De liberis et servis, 02.12.1713</w:t>
      </w:r>
    </w:p>
    <w:p>
      <w:pPr>
        <w:pStyle w:val="ListEntry"/>
      </w:pPr>
      <w:r>
        <w:rPr>
          <w:rStyle w:val="BodyText"/>
        </w:rPr>
        <w:t xml:space="preserve">De patria potestate, 09.12.1713</w:t>
      </w:r>
    </w:p>
    <w:p>
      <w:pPr>
        <w:pStyle w:val="ListEntry"/>
      </w:pPr>
      <w:r>
        <w:rPr>
          <w:rStyle w:val="BodyText"/>
        </w:rPr>
        <w:t xml:space="preserve">De reverentia parentibus debita, 23.12.1713</w:t>
      </w:r>
    </w:p>
    <w:p>
      <w:pPr>
        <w:pStyle w:val="ListEntry"/>
      </w:pPr>
      <w:r>
        <w:rPr>
          <w:rStyle w:val="BodyText"/>
        </w:rPr>
        <w:t xml:space="preserve">De legitimatione, 30.12.1713</w:t>
      </w:r>
    </w:p>
    <w:p>
      <w:pPr>
        <w:pStyle w:val="ListEntry"/>
      </w:pPr>
      <w:r>
        <w:rPr>
          <w:rStyle w:val="BodyText"/>
        </w:rPr>
        <w:t xml:space="preserve">De adoptione, 03.02.1714</w:t>
      </w:r>
    </w:p>
    <w:p>
      <w:pPr>
        <w:pStyle w:val="ListEntry"/>
      </w:pPr>
      <w:r>
        <w:rPr>
          <w:rStyle w:val="BodyText"/>
        </w:rPr>
        <w:t xml:space="preserve">De injusta in homicidas indulgentia, 28.02.1714</w:t>
      </w:r>
    </w:p>
    <w:p>
      <w:pPr>
        <w:pStyle w:val="ListEntry"/>
      </w:pPr>
      <w:r>
        <w:rPr>
          <w:rStyle w:val="BodyText"/>
        </w:rPr>
        <w:t xml:space="preserve">De dissolutione patriae potestatis, 07.03.1714</w:t>
      </w:r>
    </w:p>
    <w:p>
      <w:pPr>
        <w:pStyle w:val="ListEntry"/>
      </w:pPr>
      <w:r>
        <w:rPr>
          <w:rStyle w:val="BodyText"/>
        </w:rPr>
        <w:t xml:space="preserve">De rebus sacris et ecclesiasticis, 17.03.1714</w:t>
      </w:r>
    </w:p>
    <w:p>
      <w:pPr>
        <w:pStyle w:val="ListEntry"/>
      </w:pPr>
      <w:r>
        <w:rPr>
          <w:rStyle w:val="BodyText"/>
        </w:rPr>
        <w:t xml:space="preserve">De rebus ecclesiae et piorum locorum alienandis, 02.05.1714</w:t>
      </w:r>
    </w:p>
    <w:p>
      <w:pPr>
        <w:pStyle w:val="ListEntry"/>
      </w:pPr>
      <w:r>
        <w:rPr>
          <w:rStyle w:val="BodyText"/>
        </w:rPr>
        <w:t xml:space="preserve">De publicis rebus seu, ut in monarchiis vocantur, regalibus, 02.06.1714</w:t>
      </w:r>
    </w:p>
    <w:p>
      <w:pPr>
        <w:pStyle w:val="ListEntry"/>
      </w:pPr>
      <w:r>
        <w:rPr>
          <w:rStyle w:val="BodyText"/>
        </w:rPr>
        <w:t xml:space="preserve">De rebus mobilibus et immobilibus, 23.06.1714</w:t>
      </w:r>
    </w:p>
    <w:p>
      <w:pPr>
        <w:pStyle w:val="ListEntry"/>
      </w:pPr>
      <w:r>
        <w:rPr>
          <w:rStyle w:val="BodyText"/>
        </w:rPr>
        <w:t xml:space="preserve">De commissariis, 11.07.1714</w:t>
      </w:r>
    </w:p>
    <w:p>
      <w:pPr>
        <w:pStyle w:val="ListEntry"/>
      </w:pPr>
      <w:r>
        <w:rPr>
          <w:rStyle w:val="BodyText"/>
        </w:rPr>
        <w:t xml:space="preserve">De limitibus commissionum custodiendis, 25.07.1714</w:t>
      </w:r>
    </w:p>
    <w:p>
      <w:pPr>
        <w:pStyle w:val="ListEntry"/>
      </w:pPr>
      <w:r>
        <w:rPr>
          <w:rStyle w:val="BodyText"/>
        </w:rPr>
        <w:t xml:space="preserve">De jurisdictione, 22.08.1714</w:t>
      </w:r>
    </w:p>
    <w:p>
      <w:pPr>
        <w:pStyle w:val="ListEntry"/>
      </w:pPr>
      <w:r>
        <w:rPr>
          <w:rStyle w:val="BodyText"/>
        </w:rPr>
        <w:t xml:space="preserve">De retorsione jurium, 22.09.1714</w:t>
      </w:r>
    </w:p>
    <w:p>
      <w:pPr>
        <w:pStyle w:val="ListEntry"/>
      </w:pPr>
      <w:r>
        <w:rPr>
          <w:rStyle w:val="BodyText"/>
        </w:rPr>
        <w:t xml:space="preserve">De in jus vocando, 17.11.1714</w:t>
      </w:r>
    </w:p>
    <w:p>
      <w:pPr>
        <w:pStyle w:val="ListEntry"/>
      </w:pPr>
      <w:r>
        <w:rPr>
          <w:rStyle w:val="BodyText"/>
        </w:rPr>
        <w:t xml:space="preserve">De vitiosa citatione, 24.11.1714</w:t>
      </w:r>
    </w:p>
    <w:p>
      <w:pPr>
        <w:pStyle w:val="ListEntry"/>
      </w:pPr>
      <w:r>
        <w:rPr>
          <w:rStyle w:val="BodyText"/>
        </w:rPr>
        <w:t xml:space="preserve">De revocatione electionis, 30.11.1714</w:t>
      </w:r>
    </w:p>
    <w:p>
      <w:pPr>
        <w:pStyle w:val="ListEntry"/>
      </w:pPr>
      <w:r>
        <w:rPr>
          <w:rStyle w:val="BodyText"/>
        </w:rPr>
        <w:t xml:space="preserve">De contumacia, 22.12.1714</w:t>
      </w:r>
    </w:p>
    <w:p>
      <w:pPr>
        <w:pStyle w:val="ListEntry"/>
      </w:pPr>
      <w:r>
        <w:rPr>
          <w:rStyle w:val="BodyText"/>
        </w:rPr>
        <w:t xml:space="preserve">De satisdatione, 09.01.1715</w:t>
      </w:r>
    </w:p>
    <w:p>
      <w:pPr>
        <w:pStyle w:val="ListEntry"/>
      </w:pPr>
      <w:r>
        <w:rPr>
          <w:rStyle w:val="BodyText"/>
        </w:rPr>
        <w:t xml:space="preserve">De feriis, 09.03.1715</w:t>
      </w:r>
    </w:p>
    <w:p>
      <w:pPr>
        <w:pStyle w:val="ListEntry"/>
      </w:pPr>
      <w:r>
        <w:rPr>
          <w:rStyle w:val="BodyText"/>
        </w:rPr>
        <w:t xml:space="preserve">De libello, 06.04.1715</w:t>
      </w:r>
    </w:p>
    <w:p>
      <w:pPr>
        <w:pStyle w:val="ListEntry"/>
      </w:pPr>
      <w:r>
        <w:rPr>
          <w:rStyle w:val="BodyText"/>
        </w:rPr>
        <w:t xml:space="preserve">De vitiis libelli sanabilibus, 13.04.1715</w:t>
      </w:r>
    </w:p>
    <w:p>
      <w:pPr>
        <w:pStyle w:val="ListEntry"/>
      </w:pPr>
      <w:r>
        <w:rPr>
          <w:rStyle w:val="BodyText"/>
        </w:rPr>
        <w:t xml:space="preserve">De editione instrumentorum, 01.06.1715</w:t>
      </w:r>
    </w:p>
    <w:p>
      <w:pPr>
        <w:pStyle w:val="ListEntry"/>
      </w:pPr>
      <w:r>
        <w:rPr>
          <w:rStyle w:val="BodyText"/>
        </w:rPr>
        <w:t xml:space="preserve">De pactis nudis, 05.06.1715</w:t>
      </w:r>
    </w:p>
    <w:p>
      <w:pPr>
        <w:pStyle w:val="ListEntry"/>
      </w:pPr>
      <w:r>
        <w:rPr>
          <w:rStyle w:val="BodyText"/>
        </w:rPr>
        <w:t xml:space="preserve">De pactis invalidis, 19.06.1715</w:t>
      </w:r>
    </w:p>
    <w:p>
      <w:pPr>
        <w:pStyle w:val="ListEntry"/>
      </w:pPr>
      <w:r>
        <w:rPr>
          <w:rStyle w:val="BodyText"/>
        </w:rPr>
        <w:t xml:space="preserve">De interpretatione pactorum dubiorum, 26.06.1715</w:t>
      </w:r>
    </w:p>
    <w:p>
      <w:pPr>
        <w:pStyle w:val="ListEntry"/>
      </w:pPr>
      <w:r>
        <w:rPr>
          <w:rStyle w:val="BodyText"/>
        </w:rPr>
        <w:t xml:space="preserve">De pactis controversis sed validis, 29.06.1715</w:t>
      </w:r>
    </w:p>
    <w:p>
      <w:pPr>
        <w:pStyle w:val="ListEntry"/>
      </w:pPr>
      <w:r>
        <w:rPr>
          <w:rStyle w:val="BodyText"/>
        </w:rPr>
        <w:t xml:space="preserve">De pactis successoriis, 20.07.1715</w:t>
      </w:r>
    </w:p>
    <w:p>
      <w:pPr>
        <w:pStyle w:val="ListEntry"/>
      </w:pPr>
      <w:r>
        <w:rPr>
          <w:rStyle w:val="BodyText"/>
        </w:rPr>
        <w:t xml:space="preserve">De variis pactorum successoriorum generibus, 10.08.1715</w:t>
      </w:r>
    </w:p>
    <w:p>
      <w:pPr>
        <w:pStyle w:val="ListEntry"/>
      </w:pPr>
      <w:r>
        <w:rPr>
          <w:rStyle w:val="BodyText"/>
        </w:rPr>
        <w:t xml:space="preserve">De transactionibus, 21.08.1715</w:t>
      </w:r>
    </w:p>
    <w:p>
      <w:pPr>
        <w:pStyle w:val="ListEntry"/>
      </w:pPr>
      <w:r>
        <w:rPr>
          <w:rStyle w:val="BodyText"/>
        </w:rPr>
        <w:t xml:space="preserve">De transactionibus irritis, 16.11.1715</w:t>
      </w:r>
    </w:p>
    <w:p>
      <w:pPr>
        <w:pStyle w:val="ListEntry"/>
      </w:pPr>
      <w:r>
        <w:rPr>
          <w:rStyle w:val="BodyText"/>
        </w:rPr>
        <w:t xml:space="preserve">De jure litigandi sumtibus alienis, 23.12.1715</w:t>
      </w:r>
    </w:p>
    <w:p>
      <w:pPr>
        <w:pStyle w:val="ListEntry"/>
      </w:pPr>
      <w:r>
        <w:rPr>
          <w:rStyle w:val="BodyText"/>
        </w:rPr>
        <w:t xml:space="preserve">De advocatis, 06.06.1716</w:t>
      </w:r>
    </w:p>
    <w:p>
      <w:pPr>
        <w:pStyle w:val="ListEntry"/>
      </w:pPr>
      <w:r>
        <w:rPr>
          <w:rStyle w:val="BodyText"/>
        </w:rPr>
        <w:t xml:space="preserve">De his qui ab advocatione arcentur, 13.06.1716</w:t>
      </w:r>
    </w:p>
    <w:p>
      <w:pPr>
        <w:pStyle w:val="ListEntry"/>
      </w:pPr>
      <w:r>
        <w:rPr>
          <w:rStyle w:val="BodyText"/>
        </w:rPr>
        <w:t xml:space="preserve">De infamia ut levis notae macula, 11.07.1716</w:t>
      </w:r>
    </w:p>
    <w:p>
      <w:pPr>
        <w:pStyle w:val="ListEntry"/>
      </w:pPr>
      <w:r>
        <w:rPr>
          <w:rStyle w:val="BodyText"/>
        </w:rPr>
        <w:t xml:space="preserve">De procuratoribus, 22.07.1716</w:t>
      </w:r>
    </w:p>
    <w:p>
      <w:pPr>
        <w:pStyle w:val="ListEntry"/>
      </w:pPr>
      <w:r>
        <w:rPr>
          <w:rStyle w:val="BodyText"/>
        </w:rPr>
        <w:t xml:space="preserve">De syndico, 25.07.1716</w:t>
      </w:r>
    </w:p>
    <w:p>
      <w:pPr>
        <w:pStyle w:val="ListEntry"/>
      </w:pPr>
      <w:r>
        <w:rPr>
          <w:rStyle w:val="BodyText"/>
        </w:rPr>
        <w:t xml:space="preserve">De negotiis gestis, 05.08.1716</w:t>
      </w:r>
    </w:p>
    <w:p>
      <w:pPr>
        <w:pStyle w:val="ListEntry"/>
      </w:pPr>
      <w:r>
        <w:rPr>
          <w:rStyle w:val="BodyText"/>
        </w:rPr>
        <w:t xml:space="preserve">De ludis eorumque in jure effectibus, 27.08.1716</w:t>
      </w:r>
    </w:p>
    <w:p>
      <w:pPr>
        <w:pStyle w:val="ListEntry"/>
      </w:pPr>
      <w:r>
        <w:rPr>
          <w:rStyle w:val="BodyText"/>
        </w:rPr>
        <w:t xml:space="preserve">De calumniatoribus, 05.09.1716</w:t>
      </w:r>
    </w:p>
    <w:p>
      <w:pPr>
        <w:pStyle w:val="ListEntry"/>
      </w:pPr>
      <w:r>
        <w:rPr>
          <w:rStyle w:val="BodyText"/>
        </w:rPr>
        <w:t xml:space="preserve">De in integrum restitutionibus, 07.10.1716</w:t>
      </w:r>
    </w:p>
    <w:p>
      <w:pPr>
        <w:pStyle w:val="ListEntry"/>
      </w:pPr>
      <w:r>
        <w:rPr>
          <w:rStyle w:val="BodyText"/>
        </w:rPr>
        <w:t xml:space="preserve">De metu, 31.03.1717</w:t>
      </w:r>
    </w:p>
    <w:p>
      <w:pPr>
        <w:pStyle w:val="ListEntry"/>
      </w:pPr>
      <w:r>
        <w:rPr>
          <w:rStyle w:val="BodyText"/>
        </w:rPr>
        <w:t xml:space="preserve">De dolo, 01.05.1717</w:t>
      </w:r>
    </w:p>
    <w:p>
      <w:pPr>
        <w:pStyle w:val="ListEntry"/>
      </w:pPr>
      <w:r>
        <w:rPr>
          <w:rStyle w:val="BodyText"/>
        </w:rPr>
        <w:t xml:space="preserve">De judice suspecto, 15.01.1718</w:t>
      </w:r>
    </w:p>
    <w:p>
      <w:pPr>
        <w:pStyle w:val="ListEntry"/>
      </w:pPr>
      <w:r>
        <w:rPr>
          <w:rStyle w:val="BodyText"/>
        </w:rPr>
        <w:t xml:space="preserve">De judice in propria causa, 22.01.1718</w:t>
      </w:r>
    </w:p>
    <w:p>
      <w:pPr>
        <w:pStyle w:val="ListEntry"/>
      </w:pPr>
      <w:r>
        <w:rPr>
          <w:rStyle w:val="BodyText"/>
        </w:rPr>
        <w:t xml:space="preserve">De adsessoriis et scabinis, 05.02.1718</w:t>
      </w:r>
    </w:p>
    <w:p>
      <w:pPr>
        <w:pStyle w:val="ListEntry"/>
      </w:pPr>
      <w:r>
        <w:rPr>
          <w:rStyle w:val="BodyText"/>
        </w:rPr>
        <w:t xml:space="preserve">De falsis quae vulgus ignorat, 28.02.1718</w:t>
      </w:r>
    </w:p>
    <w:p>
      <w:pPr>
        <w:pStyle w:val="ListEntry"/>
      </w:pPr>
      <w:r>
        <w:rPr>
          <w:rStyle w:val="BodyText"/>
        </w:rPr>
        <w:t xml:space="preserve">De actuariis, 05.03.1718</w:t>
      </w:r>
    </w:p>
    <w:p>
      <w:pPr>
        <w:pStyle w:val="ListEntry"/>
      </w:pPr>
      <w:r>
        <w:rPr>
          <w:rStyle w:val="BodyText"/>
        </w:rPr>
        <w:t xml:space="preserve">De foro domicilii, 12.03.1718</w:t>
      </w:r>
    </w:p>
    <w:p>
      <w:pPr>
        <w:pStyle w:val="ListEntry"/>
      </w:pPr>
      <w:r>
        <w:rPr>
          <w:rStyle w:val="BodyText"/>
        </w:rPr>
        <w:t xml:space="preserve">De foro contractus, 26.03.1718</w:t>
      </w:r>
    </w:p>
    <w:p>
      <w:pPr>
        <w:pStyle w:val="ListEntry"/>
      </w:pPr>
      <w:r>
        <w:rPr>
          <w:rStyle w:val="BodyText"/>
        </w:rPr>
        <w:t xml:space="preserve">De foro delicti, 02.04.1718</w:t>
      </w:r>
    </w:p>
    <w:p>
      <w:pPr>
        <w:pStyle w:val="ListEntry"/>
      </w:pPr>
      <w:r>
        <w:rPr>
          <w:rStyle w:val="BodyText"/>
        </w:rPr>
        <w:t xml:space="preserve">De morte absentis probanda, 16.04.1718</w:t>
      </w:r>
    </w:p>
    <w:p>
      <w:pPr>
        <w:pStyle w:val="ListEntry"/>
      </w:pPr>
      <w:r>
        <w:rPr>
          <w:rStyle w:val="BodyText"/>
        </w:rPr>
        <w:t xml:space="preserve">De metatis, 31.05.1718</w:t>
      </w:r>
    </w:p>
    <w:p>
      <w:pPr>
        <w:pStyle w:val="ListEntry"/>
      </w:pPr>
      <w:r>
        <w:rPr>
          <w:rStyle w:val="BodyText"/>
        </w:rPr>
        <w:t xml:space="preserve">De foro militari, 16.07.1718</w:t>
      </w:r>
    </w:p>
    <w:p>
      <w:pPr>
        <w:pStyle w:val="ListEntry"/>
      </w:pPr>
      <w:r>
        <w:rPr>
          <w:rStyle w:val="BodyText"/>
        </w:rPr>
        <w:t xml:space="preserve">De consistorio, 16.07.1718</w:t>
      </w:r>
    </w:p>
    <w:p>
      <w:pPr>
        <w:pStyle w:val="ListEntry"/>
      </w:pPr>
      <w:r>
        <w:rPr>
          <w:rStyle w:val="BodyText"/>
        </w:rPr>
        <w:t xml:space="preserve">De juribus praediorum nobilium imprimis Saxonicorum, 10.08.1718</w:t>
      </w:r>
    </w:p>
    <w:p>
      <w:pPr>
        <w:pStyle w:val="ListEntry"/>
      </w:pPr>
      <w:r>
        <w:rPr>
          <w:rStyle w:val="BodyText"/>
        </w:rPr>
        <w:t xml:space="preserve">De principe, viduarum, pupillorum, pauperum, et debilium judice, 03.09.1718</w:t>
      </w:r>
    </w:p>
    <w:p>
      <w:pPr>
        <w:pStyle w:val="ListEntry"/>
      </w:pPr>
      <w:r>
        <w:rPr>
          <w:rStyle w:val="BodyText"/>
        </w:rPr>
        <w:t xml:space="preserve">De actore invito, 10.09.1718</w:t>
      </w:r>
    </w:p>
    <w:p>
      <w:pPr>
        <w:pStyle w:val="ListEntry"/>
      </w:pPr>
      <w:r>
        <w:rPr>
          <w:rStyle w:val="BodyText"/>
        </w:rPr>
        <w:t xml:space="preserve">De litiscontestatione, 17.09.1718</w:t>
      </w:r>
    </w:p>
    <w:p>
      <w:pPr>
        <w:pStyle w:val="ListEntry"/>
      </w:pPr>
      <w:r>
        <w:rPr>
          <w:rStyle w:val="BodyText"/>
        </w:rPr>
        <w:t xml:space="preserve">De injusta temere litigantium liberatione ab expensis, 04.03.1719</w:t>
      </w:r>
    </w:p>
    <w:p>
      <w:pPr>
        <w:pStyle w:val="ListEntry"/>
      </w:pPr>
      <w:r>
        <w:rPr>
          <w:rStyle w:val="BodyText"/>
        </w:rPr>
        <w:t xml:space="preserve">De condemnatione victoris in expensas, 18.03.1719</w:t>
      </w:r>
    </w:p>
    <w:p>
      <w:pPr>
        <w:pStyle w:val="ListEntry"/>
      </w:pPr>
      <w:r>
        <w:rPr>
          <w:rStyle w:val="BodyText"/>
        </w:rPr>
        <w:t xml:space="preserve">De delictis ministorum principis, 19.06.1719</w:t>
      </w:r>
    </w:p>
    <w:p>
      <w:pPr>
        <w:pStyle w:val="ListEntry"/>
      </w:pPr>
      <w:r>
        <w:rPr>
          <w:rStyle w:val="BodyText"/>
        </w:rPr>
        <w:t xml:space="preserve">De veris delictis ministrorum principis, 31.08.1719</w:t>
      </w:r>
    </w:p>
    <w:p>
      <w:pPr>
        <w:pStyle w:val="ListEntry"/>
      </w:pPr>
      <w:r>
        <w:rPr>
          <w:rStyle w:val="BodyText"/>
        </w:rPr>
        <w:t xml:space="preserve">De expensis criminalibus, 16.09.1719</w:t>
      </w:r>
    </w:p>
    <w:p>
      <w:pPr>
        <w:pStyle w:val="ListEntry"/>
      </w:pPr>
      <w:r>
        <w:rPr>
          <w:rStyle w:val="BodyText"/>
        </w:rPr>
        <w:t xml:space="preserve">De feudis Brunsvicensibus et Luneburgicis
, 06.07.1720</w:t>
      </w:r>
    </w:p>
    <w:p>
      <w:pPr>
        <w:pStyle w:val="ListEntry"/>
      </w:pPr>
      <w:r>
        <w:rPr>
          <w:rStyle w:val="BodyText"/>
        </w:rPr>
        <w:t xml:space="preserve">De expensis civilibus, 07.09.1720</w:t>
      </w:r>
    </w:p>
    <w:p>
      <w:pPr>
        <w:pStyle w:val="ListEntry"/>
      </w:pPr>
      <w:r>
        <w:rPr>
          <w:rStyle w:val="BodyText"/>
        </w:rPr>
        <w:t xml:space="preserve">De superstitione juridica in foro et extra forum obvia, 17.12.1720</w:t>
      </w:r>
    </w:p>
    <w:p>
      <w:pPr>
        <w:pStyle w:val="ListEntry"/>
      </w:pPr>
      <w:r>
        <w:rPr>
          <w:rStyle w:val="BodyText"/>
        </w:rPr>
        <w:t xml:space="preserve">De legitima, 21.06.1721</w:t>
      </w:r>
    </w:p>
    <w:p>
      <w:pPr>
        <w:pStyle w:val="ListEntry"/>
      </w:pPr>
      <w:r>
        <w:rPr>
          <w:rStyle w:val="BodyText"/>
        </w:rPr>
        <w:t xml:space="preserve">De foro ministrorum principis delinquentium, 20.12.1721</w:t>
      </w:r>
    </w:p>
    <w:p>
      <w:pPr>
        <w:pStyle w:val="ListEntry"/>
      </w:pPr>
      <w:r>
        <w:rPr>
          <w:rStyle w:val="BodyText"/>
        </w:rPr>
        <w:t xml:space="preserve">De gravamine legitimae illegitimo, 02.01.1723</w:t>
      </w:r>
    </w:p>
    <w:p>
      <w:pPr>
        <w:pStyle w:val="ListEntry"/>
      </w:pPr>
      <w:r>
        <w:rPr>
          <w:rStyle w:val="BodyText"/>
        </w:rPr>
        <w:t xml:space="preserve">De iniquitate exspectantiarum, 03.03.1723</w:t>
      </w:r>
    </w:p>
    <w:p>
      <w:pPr>
        <w:pStyle w:val="ListEntry"/>
      </w:pPr>
      <w:r>
        <w:rPr>
          <w:rStyle w:val="BodyText"/>
        </w:rPr>
        <w:t xml:space="preserve">De jure jurando suppletorio, 26.06.1723</w:t>
      </w:r>
    </w:p>
    <w:p>
      <w:pPr>
        <w:pStyle w:val="ListEntry"/>
      </w:pPr>
      <w:r>
        <w:rPr>
          <w:rStyle w:val="BodyText"/>
        </w:rPr>
        <w:t xml:space="preserve">De bonis adventitiis filiorum familias, 05.04.1724</w:t>
      </w:r>
    </w:p>
    <w:p>
      <w:pPr>
        <w:pStyle w:val="ListEntry"/>
      </w:pPr>
      <w:r>
        <w:rPr>
          <w:rStyle w:val="BodyText"/>
        </w:rPr>
        <w:t xml:space="preserve">De jure jurando purgatorio, 09.08.1724</w:t>
      </w:r>
    </w:p>
    <w:p>
      <w:pPr>
        <w:pStyle w:val="ListEntry"/>
      </w:pPr>
      <w:r>
        <w:rPr>
          <w:rStyle w:val="BodyText"/>
        </w:rPr>
        <w:t xml:space="preserve">De morte vim juris jurandi habente, 16.09.1724</w:t>
      </w:r>
    </w:p>
    <w:p>
      <w:pPr>
        <w:pStyle w:val="ListEntry"/>
      </w:pPr>
      <w:r>
        <w:rPr>
          <w:rStyle w:val="BodyText"/>
        </w:rPr>
        <w:t xml:space="preserve">Quaestiones ex jure cambiali, 06.11.1724</w:t>
      </w:r>
    </w:p>
    <w:p>
      <w:pPr>
        <w:pStyle w:val="ListEntry"/>
      </w:pPr>
      <w:r>
        <w:rPr>
          <w:rStyle w:val="BodyText"/>
        </w:rPr>
        <w:t xml:space="preserve">De usuris pretii ab emptore solvendi, 24.02.1725</w:t>
      </w:r>
    </w:p>
    <w:p>
      <w:pPr>
        <w:pStyle w:val="ListEntry"/>
      </w:pPr>
      <w:r>
        <w:rPr>
          <w:rStyle w:val="BodyText"/>
        </w:rPr>
        <w:t xml:space="preserve">De tutela pactitia, 16.09.1726</w:t>
      </w:r>
    </w:p>
    <w:p>
      <w:pPr>
        <w:pStyle w:val="ListEntry"/>
      </w:pPr>
      <w:r>
        <w:rPr>
          <w:rStyle w:val="BodyText"/>
        </w:rPr>
        <w:t xml:space="preserve">Popularis error de necessaria sententiae ad libellum conformatione exploditur, 02.05.1726</w:t>
      </w:r>
    </w:p>
    <w:p>
      <w:pPr>
        <w:pStyle w:val="ListEntry"/>
      </w:pPr>
      <w:r>
        <w:rPr>
          <w:rStyle w:val="BodyText"/>
        </w:rPr>
        <w:t xml:space="preserve">De jure privatorum circa occupationem, 30.05.1727</w:t>
      </w:r>
    </w:p>
    <w:p>
      <w:pPr>
        <w:pStyle w:val="ListEntry"/>
      </w:pPr>
      <w:r>
        <w:rPr>
          <w:rStyle w:val="BodyText"/>
        </w:rPr>
        <w:t xml:space="preserve">De jure aquatico, 03.07.1727</w:t>
      </w:r>
    </w:p>
    <w:p>
      <w:pPr>
        <w:pStyle w:val="ListEntry"/>
      </w:pPr>
      <w:r>
        <w:rPr>
          <w:rStyle w:val="BodyText"/>
        </w:rPr>
        <w:t xml:space="preserve">De piscatione, 12.07.1727</w:t>
      </w:r>
    </w:p>
    <w:p>
      <w:pPr>
        <w:pStyle w:val="ListEntry"/>
      </w:pPr>
      <w:r>
        <w:rPr>
          <w:rStyle w:val="BodyText"/>
        </w:rPr>
        <w:t xml:space="preserve">De vera traditione, 23.07.1727</w:t>
      </w:r>
    </w:p>
    <w:p>
      <w:pPr>
        <w:pStyle w:val="ListEntry"/>
      </w:pPr>
      <w:r>
        <w:rPr>
          <w:rStyle w:val="BodyText"/>
        </w:rPr>
        <w:t xml:space="preserve">De ficta traditione, 30.07.1727</w:t>
      </w:r>
    </w:p>
    <w:p>
      <w:pPr>
        <w:pStyle w:val="ListEntry"/>
      </w:pPr>
      <w:r>
        <w:rPr>
          <w:rStyle w:val="BodyText"/>
        </w:rPr>
        <w:t xml:space="preserve">De resignatione judiciali, 16.08.1727</w:t>
      </w:r>
    </w:p>
    <w:p>
      <w:pPr>
        <w:pStyle w:val="ListEntry"/>
      </w:pPr>
      <w:r>
        <w:rPr>
          <w:rStyle w:val="BodyText"/>
        </w:rPr>
        <w:t xml:space="preserve">De aedificatione in solo alieno, 03.09.1727</w:t>
      </w:r>
    </w:p>
    <w:p>
      <w:pPr>
        <w:pStyle w:val="ListEntry"/>
      </w:pPr>
      <w:r>
        <w:rPr>
          <w:rStyle w:val="BodyText"/>
        </w:rPr>
        <w:t xml:space="preserve">De commixtione, 06.09.1727</w:t>
      </w:r>
    </w:p>
    <w:p>
      <w:pPr>
        <w:pStyle w:val="ListEntry"/>
      </w:pPr>
      <w:r>
        <w:rPr>
          <w:rStyle w:val="BodyText"/>
        </w:rPr>
        <w:t xml:space="preserve">De perceptione fructuum ex re aliena, 13.09.1727</w:t>
      </w:r>
    </w:p>
    <w:p>
      <w:pPr>
        <w:pStyle w:val="ListEntry"/>
      </w:pPr>
      <w:r>
        <w:rPr>
          <w:rStyle w:val="BodyText"/>
        </w:rPr>
        <w:t xml:space="preserve">De variis possidendi modis, 16.09.1727</w:t>
      </w:r>
    </w:p>
    <w:p>
      <w:pPr>
        <w:pStyle w:val="ListEntry"/>
      </w:pPr>
      <w:r>
        <w:rPr>
          <w:rStyle w:val="BodyText"/>
        </w:rPr>
        <w:t xml:space="preserve">De acquirenda et retinenda possessione, 24.09.1727</w:t>
      </w:r>
    </w:p>
    <w:p>
      <w:pPr>
        <w:pStyle w:val="ListEntry"/>
      </w:pPr>
      <w:r>
        <w:rPr>
          <w:rStyle w:val="BodyText"/>
        </w:rPr>
        <w:t xml:space="preserve">De possessionis probatione, 11.10.1727</w:t>
      </w:r>
    </w:p>
    <w:p>
      <w:pPr>
        <w:pStyle w:val="ListEntry"/>
      </w:pPr>
      <w:r>
        <w:rPr>
          <w:rStyle w:val="BodyText"/>
        </w:rPr>
        <w:t xml:space="preserve">De praescriptione in genere, 22.10.1727</w:t>
      </w:r>
    </w:p>
    <w:p>
      <w:pPr>
        <w:pStyle w:val="ListEntry"/>
      </w:pPr>
      <w:r>
        <w:rPr>
          <w:rStyle w:val="BodyText"/>
        </w:rPr>
        <w:t xml:space="preserve">De bona fide, 28.10.1727</w:t>
      </w:r>
    </w:p>
    <w:p>
      <w:pPr>
        <w:pStyle w:val="ListEntry"/>
      </w:pPr>
      <w:r>
        <w:rPr>
          <w:rStyle w:val="BodyText"/>
        </w:rPr>
        <w:t xml:space="preserve">De justo titulo, 08.11.1727</w:t>
      </w:r>
    </w:p>
    <w:p>
      <w:pPr>
        <w:pStyle w:val="ListEntry"/>
      </w:pPr>
      <w:r>
        <w:rPr>
          <w:rStyle w:val="BodyText"/>
        </w:rPr>
        <w:t xml:space="preserve">De praescriptione rerum ecclesiasticarum, 03.12.1727</w:t>
      </w:r>
    </w:p>
    <w:p>
      <w:pPr>
        <w:pStyle w:val="ListEntry"/>
      </w:pPr>
      <w:r>
        <w:rPr>
          <w:rStyle w:val="BodyText"/>
        </w:rPr>
        <w:t xml:space="preserve">De praescriptione triginta annorum, 20.12.1727</w:t>
      </w:r>
    </w:p>
    <w:p>
      <w:pPr>
        <w:pStyle w:val="ListEntry"/>
      </w:pPr>
      <w:r>
        <w:rPr>
          <w:rStyle w:val="BodyText"/>
        </w:rPr>
        <w:t xml:space="preserve">De rebus merae facultatis, 14.01.1728</w:t>
      </w:r>
    </w:p>
    <w:p>
      <w:pPr>
        <w:pStyle w:val="ListEntry"/>
      </w:pPr>
      <w:r>
        <w:rPr>
          <w:rStyle w:val="BodyText"/>
        </w:rPr>
        <w:t xml:space="preserve">De praescriptione immemoriali, 28.01.1728</w:t>
      </w:r>
    </w:p>
    <w:p>
      <w:pPr>
        <w:pStyle w:val="ListEntry"/>
      </w:pPr>
      <w:r>
        <w:rPr>
          <w:rStyle w:val="BodyText"/>
        </w:rPr>
        <w:t xml:space="preserve">De praescriptioni contrariis, 07.02.1728</w:t>
      </w:r>
    </w:p>
    <w:p>
      <w:pPr>
        <w:pStyle w:val="ListEntry"/>
      </w:pPr>
      <w:r>
        <w:rPr>
          <w:rStyle w:val="BodyText"/>
        </w:rPr>
        <w:t xml:space="preserve">De prudentia judicis circa ferendas sententias, 22.02.1728</w:t>
      </w:r>
    </w:p>
    <w:p>
      <w:pPr>
        <w:pStyle w:val="ListEntry"/>
      </w:pPr>
      <w:r>
        <w:rPr>
          <w:rStyle w:val="BodyText"/>
        </w:rPr>
        <w:t xml:space="preserve">De remediis contra debitores obaeratos, 28.02.1728</w:t>
      </w:r>
    </w:p>
    <w:p>
      <w:pPr>
        <w:pStyle w:val="ListEntry"/>
      </w:pPr>
      <w:r>
        <w:rPr>
          <w:rStyle w:val="BodyText"/>
        </w:rPr>
        <w:t xml:space="preserve">De praescriptione contra principem et fiscum, 10.03.1728</w:t>
      </w:r>
    </w:p>
    <w:p>
      <w:pPr>
        <w:pStyle w:val="ListEntry"/>
      </w:pPr>
      <w:r>
        <w:rPr>
          <w:rStyle w:val="BodyText"/>
        </w:rPr>
        <w:t xml:space="preserve">De confessis, 02.06.1728</w:t>
      </w:r>
    </w:p>
    <w:p>
      <w:pPr>
        <w:pStyle w:val="ListEntry"/>
      </w:pPr>
      <w:r>
        <w:rPr>
          <w:rStyle w:val="BodyText"/>
        </w:rPr>
        <w:t xml:space="preserve">De auctoritate rei judicatae intuitu tertii, 03.07.1728</w:t>
      </w:r>
    </w:p>
    <w:p>
      <w:pPr>
        <w:pStyle w:val="ListEntry"/>
      </w:pPr>
      <w:r>
        <w:rPr>
          <w:rStyle w:val="BodyText"/>
        </w:rPr>
        <w:t xml:space="preserve">De remissione tormentorum in actu confessionis, 19.07.1728</w:t>
      </w:r>
    </w:p>
    <w:p>
      <w:pPr>
        <w:pStyle w:val="ListEntry"/>
      </w:pPr>
      <w:r>
        <w:rPr>
          <w:rStyle w:val="BodyText"/>
        </w:rPr>
        <w:t xml:space="preserve">De probatione mortis, 20.07.1728</w:t>
      </w:r>
    </w:p>
    <w:p>
      <w:pPr>
        <w:pStyle w:val="ListEntry"/>
      </w:pPr>
      <w:r>
        <w:rPr>
          <w:rStyle w:val="BodyText"/>
        </w:rPr>
        <w:t xml:space="preserve">De primariis creditoribus, 31.07.1728</w:t>
      </w:r>
    </w:p>
    <w:p>
      <w:pPr>
        <w:pStyle w:val="ListEntry"/>
      </w:pPr>
      <w:r>
        <w:rPr>
          <w:rStyle w:val="BodyText"/>
        </w:rPr>
        <w:t xml:space="preserve">De probatione laudemii per libros censuales et literas investiturae, 08.11.1728</w:t>
      </w:r>
    </w:p>
    <w:p>
      <w:pPr>
        <w:pStyle w:val="ListEntry"/>
      </w:pPr>
      <w:r>
        <w:rPr>
          <w:rStyle w:val="BodyText"/>
        </w:rPr>
        <w:t xml:space="preserve">De creditoribus concursui creditorum non immiscendis, 23.12.1728</w:t>
      </w:r>
    </w:p>
    <w:p>
      <w:pPr>
        <w:pStyle w:val="ListEntry"/>
      </w:pPr>
      <w:r>
        <w:rPr>
          <w:rStyle w:val="BodyText"/>
        </w:rPr>
        <w:t xml:space="preserve">De interdictis, 02.04.1728</w:t>
      </w:r>
    </w:p>
    <w:p>
      <w:pPr>
        <w:pStyle w:val="ListEntry"/>
      </w:pPr>
      <w:r>
        <w:rPr>
          <w:rStyle w:val="BodyText"/>
        </w:rPr>
        <w:t xml:space="preserve">De scylla et charybdi in concursibus creditorum, 23.04.1729</w:t>
      </w:r>
    </w:p>
    <w:p>
      <w:pPr>
        <w:pStyle w:val="ListEntry"/>
      </w:pPr>
      <w:r>
        <w:rPr>
          <w:rStyle w:val="BodyText"/>
        </w:rPr>
        <w:t xml:space="preserve">De marito hereditatem uxoris in fraudem creditorum repudiante, 27.05.1729</w:t>
      </w:r>
    </w:p>
    <w:p>
      <w:pPr>
        <w:pStyle w:val="ListEntry"/>
      </w:pPr>
      <w:r>
        <w:rPr>
          <w:rStyle w:val="BodyText"/>
        </w:rPr>
        <w:t xml:space="preserve">De hypothecis privilegiatis et simplicibus, 13.08.1729</w:t>
      </w:r>
    </w:p>
    <w:p>
      <w:pPr>
        <w:pStyle w:val="ListEntry"/>
      </w:pPr>
      <w:r>
        <w:rPr>
          <w:rStyle w:val="BodyText"/>
        </w:rPr>
        <w:t xml:space="preserve">De precario, 13.08.1729</w:t>
      </w:r>
    </w:p>
    <w:p>
      <w:pPr>
        <w:pStyle w:val="ListEntry"/>
      </w:pPr>
      <w:r>
        <w:rPr>
          <w:rStyle w:val="BodyText"/>
        </w:rPr>
        <w:t xml:space="preserve">De mutationibus monetae, 07.09.1729</w:t>
      </w:r>
    </w:p>
    <w:p>
      <w:pPr>
        <w:pStyle w:val="ListEntry"/>
      </w:pPr>
      <w:r>
        <w:rPr>
          <w:rStyle w:val="BodyText"/>
        </w:rPr>
        <w:t xml:space="preserve">De infimis creditoribus, 31.08.1729</w:t>
      </w:r>
    </w:p>
    <w:p>
      <w:pPr>
        <w:pStyle w:val="ListEntry"/>
      </w:pPr>
      <w:r>
        <w:rPr>
          <w:rStyle w:val="BodyText"/>
        </w:rPr>
        <w:t xml:space="preserve">De hodierna judiciorum possessoriorum facie, 24.09.1729</w:t>
      </w:r>
    </w:p>
    <w:p>
      <w:pPr>
        <w:pStyle w:val="Heading2"/>
      </w:pPr>
      <w:bookmarkStart w:id="4" w:name="_Toc4"/>
      <w:r>
        <w:t>Beteiligung an Dissertationen (5)</w:t>
      </w:r>
      <w:bookmarkEnd w:id="4"/>
    </w:p>
    <w:p>
      <w:pPr>
        <w:pStyle w:val="ListEntry"/>
      </w:pPr>
      <w:r>
        <w:rPr>
          <w:rStyle w:val="BodyText"/>
        </w:rPr>
        <w:t xml:space="preserve">Respondent in: Error Germanorum exteras Academias patriis praeferentium, 24.05.1712</w:t>
      </w:r>
    </w:p>
    <w:p>
      <w:pPr>
        <w:pStyle w:val="ListEntry"/>
      </w:pPr>
      <w:r>
        <w:rPr>
          <w:rStyle w:val="BodyText"/>
        </w:rPr>
        <w:t xml:space="preserve">Respondent in: Inquisitio in veritatem et justitiam facti, quo Carolus V. Philippum Hassiae Landgravium ambigua voce elusit, 25.05.1712</w:t>
      </w:r>
    </w:p>
    <w:p>
      <w:pPr>
        <w:pStyle w:val="ListEntry"/>
      </w:pPr>
      <w:r>
        <w:rPr>
          <w:rStyle w:val="BodyText"/>
        </w:rPr>
        <w:t xml:space="preserve">Respondent in: De variationibus et retractationibus Jurisconsultorum, 1713</w:t>
      </w:r>
    </w:p>
    <w:p>
      <w:pPr>
        <w:pStyle w:val="ListEntry"/>
      </w:pPr>
      <w:r>
        <w:rPr>
          <w:rStyle w:val="BodyText"/>
        </w:rPr>
        <w:t xml:space="preserve">Respondent in: De jure magistratus stipem a civibus suis pro alendis pauperibus exigendi, 25.12.1720</w:t>
      </w:r>
    </w:p>
    <w:p>
      <w:pPr>
        <w:pStyle w:val="ListEntry"/>
      </w:pPr>
      <w:r>
        <w:rPr>
          <w:rStyle w:val="BodyText"/>
        </w:rPr>
        <w:t xml:space="preserve">Respondent in: De jure reconveniendi cives academicos, 28.09.1722</w:t>
      </w:r>
    </w:p>
    <w:p>
      <w:pPr>
        <w:pStyle w:val="Heading2"/>
      </w:pPr>
      <w:bookmarkStart w:id="5" w:name="_Toc5"/>
      <w:r>
        <w:t>Zitierhinweis</w:t>
      </w:r>
      <w:bookmarkEnd w:id="5"/>
    </w:p>
    <w:p>
      <w:pPr/>
      <w:r>
        <w:rPr>
          <w:rStyle w:val="BodyText"/>
        </w:rPr>
        <w:t xml:space="preserve">Prof. Augustin (von) Leyser. In: Wissensproduktion an der Universität Helmstedt. Forschungsportal zur frühneuzeitlichen Universitätsgeschichte. Hrsg. von der Herzog August Bibliothek Wolfenbüttel. 2010–2013. Relaunch 2026. Permalink: https://uni-helmstedt.hab.de/prof-132-leyser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Augustin (von) Leyser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2026-07-09T00:39:58+00:00</dcterms:created>
  <dcterms:modified xsi:type="dcterms:W3CDTF">2026-07-09T00:39:58+00:00</dcterms:modified>
</cp:coreProperties>
</file>

<file path=docProps/custom.xml><?xml version="1.0" encoding="utf-8"?>
<Properties xmlns="http://schemas.openxmlformats.org/officeDocument/2006/custom-properties" xmlns:vt="http://schemas.openxmlformats.org/officeDocument/2006/docPropsVTypes"/>
</file>