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Hermann Neuwaldt</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Medizinische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um 1550 in Lemgo</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1611 in Stadthagen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 Prof. in Helmstedt (1578–1586); Med. Prof. d. Physik in Stadthagen (1610–1611);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Katharina Neuwaldt geborene Goebel, Heirat 1579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https://d-nb.info/gnd/12470283X</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https://uni-helmstedt.hab.de/prof-157-neuwaldt</w:t>
            </w:r>
          </w:p>
        </w:tc>
      </w:tr>
    </w:tbl>
    <w:p>
      <w:pPr>
        <w:pStyle w:val="Heading2"/>
      </w:pPr>
      <w:bookmarkStart w:id="1" w:name="_Toc1"/>
      <w:r>
        <w:t>Lehrstühle</w:t>
      </w:r>
      <w:bookmarkEnd w:id="1"/>
    </w:p>
    <w:p>
      <w:pPr>
        <w:pStyle w:val="ListEntry"/>
      </w:pPr>
      <w:r>
        <w:rPr>
          <w:rStyle w:val="BodyText"/>
        </w:rPr>
        <w:t xml:space="preserve">1578–1586 Lehrstuhl für [o. A.], Helmstedt</w:t>
      </w:r>
    </w:p>
    <w:p>
      <w:pPr>
        <w:pStyle w:val="ListEntry"/>
      </w:pPr>
      <w:r>
        <w:rPr>
          <w:rStyle w:val="BodyText"/>
        </w:rPr>
        <w:t xml:space="preserve">1610–1611 Lehrstuhl für Physik, m Stadthagen</w:t>
      </w:r>
    </w:p>
    <w:p>
      <w:pPr>
        <w:pStyle w:val="Heading2"/>
      </w:pPr>
      <w:bookmarkStart w:id="2" w:name="_Toc2"/>
      <w:r>
        <w:t>Vorlesungen (2)</w:t>
      </w:r>
      <w:bookmarkEnd w:id="2"/>
    </w:p>
    <w:p>
      <w:pPr>
        <w:pStyle w:val="ListEntry"/>
      </w:pPr>
      <w:r>
        <w:rPr>
          <w:rStyle w:val="BodyText"/>
        </w:rPr>
        <w:t xml:space="preserve">Hermannus Neuwaldt, hora 2 pomeridiana iam recens est auspicatus librum Philippi Melanchtonis, de anima inscriptum, in quo fideliter ea tractauit, qua ad plenam Medicinae partis physiologicae cognitionem requiri uidebuntur, ea ipsa, si res ita feret, in sectionibus publicis demonstraturus. Videtur huic non in commodi demandari quoq. posse plectionem physicae philippi, ita ut in utraq. doctina alternatim progrederetur, Sommersemester 1581</w:t>
      </w:r>
    </w:p>
    <w:p>
      <w:pPr>
        <w:pStyle w:val="ListEntry"/>
      </w:pPr>
      <w:r>
        <w:rPr>
          <w:rStyle w:val="BodyText"/>
        </w:rPr>
        <w:t xml:space="preserve">Hermanus Neuwaldt hactenus versatus est in Explicatione libelli de Anima Philippi Melanchtonis quem cum jam fere ad finem perduxerit, auspicabitur Physicam Cornelij Valerij., Sommersemester 1582</w:t>
      </w:r>
    </w:p>
    <w:p>
      <w:pPr>
        <w:pStyle w:val="Heading2"/>
      </w:pPr>
      <w:bookmarkStart w:id="3" w:name="_Toc3"/>
      <w:r>
        <w:t>Zitierhinweis</w:t>
      </w:r>
      <w:bookmarkEnd w:id="3"/>
    </w:p>
    <w:p>
      <w:pPr/>
      <w:r>
        <w:rPr>
          <w:rStyle w:val="BodyText"/>
        </w:rPr>
        <w:t xml:space="preserve">Prof. Hermann Neuwaldt. In: Wissensproduktion an der Universität Helmstedt. Forschungsportal zur frühneuzeitlichen Universitätsgeschichte. Hrsg. von der Herzog August Bibliothek Wolfenbüttel. 2010–2013. Relaunch 2026. Permalink: https://uni-helmstedt.hab.de/prof-157-neuwaldt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Hermann Neuwaldt</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2026-07-08T00:56:05+00:00</dcterms:created>
  <dcterms:modified xsi:type="dcterms:W3CDTF">2026-07-08T00:56:05+00:00</dcterms:modified>
</cp:coreProperties>
</file>

<file path=docProps/custom.xml><?xml version="1.0" encoding="utf-8"?>
<Properties xmlns="http://schemas.openxmlformats.org/officeDocument/2006/custom-properties" xmlns:vt="http://schemas.openxmlformats.org/officeDocument/2006/docPropsVTypes"/>
</file>