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Ägidius Basilius Sattler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1549 in Neustadt an der Linde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1624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o. Prof. in Helmstedt (ab 1577); Theol. ao. Prof. in Helmstedt (1576–1577); Theol. o. Prof. in Helmstedt (1579–1586); Oberhofprediger und Generalsuperintendent in Wolfenbüttel (1586–1624);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Sattler geborene Maeß (–07.11.1617), Heirat 1572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, 8745|A , 8746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https://d-nb.info/gnd/116974788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https://uni-helmstedt.hab.de/prof-187-sattler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1576–1577 Lehrstuhl für [o. A.], Helmstedt</w:t>
      </w:r>
    </w:p>
    <w:p>
      <w:pPr>
        <w:pStyle w:val="ListEntry"/>
      </w:pPr>
      <w:r>
        <w:rPr>
          <w:rStyle w:val="BodyText"/>
        </w:rPr>
        <w:t xml:space="preserve">1577– Lehrstuhl für [o. A.], Helmstedt</w:t>
      </w:r>
    </w:p>
    <w:p>
      <w:pPr>
        <w:pStyle w:val="ListEntry"/>
      </w:pPr>
      <w:r>
        <w:rPr>
          <w:rStyle w:val="BodyText"/>
        </w:rPr>
        <w:t xml:space="preserve">1579–1586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1571–1572: Gandersheim, Generalsuperintendent</w:t>
      </w:r>
    </w:p>
    <w:p>
      <w:pPr>
        <w:pStyle w:val="ListEntry"/>
      </w:pPr>
      <w:r>
        <w:rPr>
          <w:rStyle w:val="BodyText"/>
        </w:rPr>
        <w:t xml:space="preserve">1572–1574: Gandersheim, Pfarrer</w:t>
      </w:r>
    </w:p>
    <w:p>
      <w:pPr>
        <w:pStyle w:val="ListEntry"/>
      </w:pPr>
      <w:r>
        <w:rPr>
          <w:rStyle w:val="BodyText"/>
        </w:rPr>
        <w:t xml:space="preserve">1586–1624: Wolfenbüttel, Oberhofprediger</w:t>
      </w:r>
    </w:p>
    <w:p>
      <w:pPr>
        <w:pStyle w:val="ListEntry"/>
      </w:pPr>
      <w:r>
        <w:rPr>
          <w:rStyle w:val="BodyText"/>
        </w:rPr>
        <w:t xml:space="preserve">1586–1624: Wolfenbüttel, Generalsuperintendent</w:t>
      </w:r>
    </w:p>
    <w:p>
      <w:pPr>
        <w:pStyle w:val="Heading2"/>
      </w:pPr>
      <w:bookmarkStart w:id="3" w:name="_Toc3"/>
      <w:r>
        <w:t>Vorlesungen (3)</w:t>
      </w:r>
      <w:bookmarkEnd w:id="3"/>
    </w:p>
    <w:p>
      <w:pPr>
        <w:pStyle w:val="ListEntry"/>
      </w:pPr>
      <w:r>
        <w:rPr>
          <w:rStyle w:val="BodyText"/>
        </w:rPr>
        <w:t xml:space="preserve">M: Basilius Sattler pastor Helmstadiensis ad finem iam perducta expositione Euangeliorum Dominicalium deinceps diebus Veneris et Saturni hora 7 matutina in historia Euangelistae Matthaei de dictis et factis Domini nostri Iesu Christi perget, et post paschatis festum Sermonvm Domini in monte sicut eum Augustinus appellat, auspicabitur, Sommersemester 1581</w:t>
      </w:r>
    </w:p>
    <w:p>
      <w:pPr>
        <w:pStyle w:val="ListEntry"/>
      </w:pPr>
      <w:r>
        <w:rPr>
          <w:rStyle w:val="BodyText"/>
        </w:rPr>
        <w:t xml:space="preserve">[...] M. Basilius Satler Pastor Ecclesiae Helmstadiensis Evangelium secundum Matthaeum enarrat die Veneris, [...] quas vocant hora 7 matutina explicabit., Sommersemester 1582</w:t>
      </w:r>
    </w:p>
    <w:p>
      <w:pPr>
        <w:pStyle w:val="ListEntry"/>
      </w:pPr>
      <w:r>
        <w:rPr>
          <w:rStyle w:val="BodyText"/>
        </w:rPr>
        <w:t xml:space="preserve">[...] die Saturni vero Epistolas Dominicales quas vocant hora 7 matutina explicabit., Sommersemester 1582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Ägidius Basilius Sattler. In: Wissensproduktion an der Universität Helmstedt. Forschungsportal zur frühneuzeitlichen Universitätsgeschichte. Hrsg. von der Herzog August Bibliothek Wolfenbüttel. 2010–2013. Relaunch 2026. Permalink: https://uni-helmstedt.hab.de/prof-187-sattler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Ägidius Basilius Sattler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2026-07-08T00:55:47+00:00</dcterms:created>
  <dcterms:modified xsi:type="dcterms:W3CDTF">2026-07-08T00:55:47+00:00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