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Georg Ludwig Hertell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um 1698 in Celle (?)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1781-12-30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ab 1760 Lektor d. englischen Sprache; 1770–1780 Privatdozent Collegium Carolinum Braunschweig;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Georg Ludewig Hertell Cellensis (28.06.1760)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113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https://d-nb.info/gnd/1016201435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https://uni-helmstedt.hab.de/prof-249-hertell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1760–1770 Lehrstuhl für Englisch, Helmstedt</w:t>
      </w:r>
    </w:p>
    <w:p>
      <w:pPr>
        <w:pStyle w:val="ListEntry"/>
      </w:pPr>
      <w:r>
        <w:rPr>
          <w:rStyle w:val="BodyText"/>
        </w:rPr>
        <w:t xml:space="preserve">1770–1780 Lehrstuhl für [o. A.], rolinum Braunschweig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Georg Ludwig Hertell. In: Wissensproduktion an der Universität Helmstedt. Forschungsportal zur frühneuzeitlichen Universitätsgeschichte. Hrsg. von der Herzog August Bibliothek Wolfenbüttel. 2010–2013. Relaunch 2026. Permalink: https://uni-helmstedt.hab.de/prof-249-hertell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Georg Ludwig Hertell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2026-07-08T00:54:52+00:00</dcterms:created>
  <dcterms:modified xsi:type="dcterms:W3CDTF">2026-07-08T00:54:52+00:00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