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Georg Rudolph Lichtenstein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1747-02-16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1807-05-28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1774–1780 ao. Prof. Med. (Chemie, Pharmazie, Bergbau); 1780 Apotheker; 1804 Garnisonsarzt; Hofrat; hzgl. Leibarzt;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Georg Rudolph Lichtenstein Brunsvicensis (03.04.1765)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26887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143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https://d-nb.info/gnd/120032988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https://uni-helmstedt.hab.de/prof-265-lichtenstein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1774–1780 Lehrstuhl für Chemie / Pharmazie / Bergbau,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1780: Apotheker</w:t>
      </w:r>
    </w:p>
    <w:p>
      <w:pPr>
        <w:pStyle w:val="ListEntry"/>
      </w:pPr>
      <w:r>
        <w:rPr>
          <w:rStyle w:val="BodyText"/>
        </w:rPr>
        <w:t xml:space="preserve">1804: Braunschweig, Garnisonsarzt; Hofrat; hzgl. Leibarzt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Dispositionem salium in primis simplicium atque mixtorum proponens Dissertatio chemico physica, 22.12.1769</w:t>
      </w:r>
    </w:p>
    <w:p>
      <w:pPr>
        <w:pStyle w:val="ListEntry"/>
      </w:pPr>
      <w:r>
        <w:rPr>
          <w:rStyle w:val="BodyText"/>
        </w:rPr>
        <w:t xml:space="preserve">Respondent in: Karl Christian Wilhelm Bunsen (Präses): Arithmeticae logarithmicae succincta Explicatio, 26.10.1765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Georg Rudolph Lichtenstein. In: Wissensproduktion an der Universität Helmstedt. Forschungsportal zur frühneuzeitlichen Universitätsgeschichte. Hrsg. von der Herzog August Bibliothek Wolfenbüttel. 2010–2013. Relaunch 2026. Permalink: https://uni-helmstedt.hab.de/prof-265-lichtenstein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Georg Rudolph Lichtenstein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2026-08-24T07:55:24+00:00</dcterms:created>
  <dcterms:modified xsi:type="dcterms:W3CDTF">2026-08-24T07:55:24+00:00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