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Brennecke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1599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1655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griechischen Sprache (1638–1655);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Brennecke geborene Heier, Heirat 1639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https://d-nb.info/gnd/104308761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https://uni-helmstedt.hab.de/prof-30-brennecke</w:t>
            </w:r>
          </w:p>
        </w:tc>
      </w:tr>
    </w:tbl>
    <w:p>
      <w:pPr>
        <w:pStyle w:val="Heading2"/>
      </w:pPr>
      <w:bookmarkStart w:id="1" w:name="_Toc1"/>
      <w:r>
        <w:t>Lehrstühle</w:t>
      </w:r>
      <w:bookmarkEnd w:id="1"/>
    </w:p>
    <w:p>
      <w:pPr>
        <w:pStyle w:val="ListEntry"/>
      </w:pPr>
      <w:r>
        <w:rPr>
          <w:rStyle w:val="BodyText"/>
        </w:rPr>
        <w:t xml:space="preserve">1638–1655 Lehrstuhl für Griechisch, Helmstedt</w:t>
      </w:r>
    </w:p>
    <w:p>
      <w:pPr>
        <w:pStyle w:val="Heading2"/>
      </w:pPr>
      <w:bookmarkStart w:id="2" w:name="_Toc2"/>
      <w:r>
        <w:t>Vorlesungen (17)</w:t>
      </w:r>
      <w:bookmarkEnd w:id="2"/>
    </w:p>
    <w:p>
      <w:pPr>
        <w:pStyle w:val="ListEntry"/>
      </w:pPr>
      <w:r>
        <w:rPr>
          <w:rStyle w:val="BodyText"/>
        </w:rPr>
        <w:t xml:space="preserve">Ioannes Brenneccivs, Graecae linguae Professor, secundum Iliados librum absolvit, ac tertium interpretari coepit, quem &amp; ipsum intra paucas septimanas absoluturus est. Docet hora secunda pomeridiana., Sommersemester 1639</w:t>
      </w:r>
    </w:p>
    <w:p>
      <w:pPr>
        <w:pStyle w:val="ListEntry"/>
      </w:pPr>
      <w:r>
        <w:rPr>
          <w:rStyle w:val="BodyText"/>
        </w:rPr>
        <w:t xml:space="preserve">Ioannes Brenneccivs Graec. litt. Prof. continuabit &amp; absolvet interpretationem Isocraticae orationis de pace, &amp; deinceps alias tempori convenientes e Basilio M. explicabit., Sommersemester 1640</w:t>
      </w:r>
    </w:p>
    <w:p>
      <w:pPr>
        <w:pStyle w:val="ListEntry"/>
      </w:pPr>
      <w:r>
        <w:rPr>
          <w:rStyle w:val="BodyText"/>
        </w:rPr>
        <w:t xml:space="preserve">[...] Privatim quoque ut ante Horatii, sic deinde Persii Satiras exponet., Wintersemester 1641/1642</w:t>
      </w:r>
    </w:p>
    <w:p>
      <w:pPr>
        <w:pStyle w:val="ListEntry"/>
      </w:pPr>
      <w:r>
        <w:rPr>
          <w:rStyle w:val="BodyText"/>
        </w:rPr>
        <w:t xml:space="preserve">Ioannes Brenneccivs Graecarum literarum Prof. enarratis, jam praeter alia nona, decem libris ex Illiade Homerica, subjunget deinceps quarundam Euripideis Tragoediarum explanationem: cumque commodum jam quidem unius illarum, Cyclopis, exemplaria seorsim excusa hic prostent, eam fabulam primo loco praeleget: obiterque, id quod ad HOmerum fecit, excerptos ex aliis optimis scriptoribus locos insignes, nec ab Euripidea praelectione abhorrentes, identidem in tabula descriptos interpretabitur. [...], Wintersemester 1641/1642</w:t>
      </w:r>
    </w:p>
    <w:p>
      <w:pPr>
        <w:pStyle w:val="ListEntry"/>
      </w:pPr>
      <w:r>
        <w:rPr>
          <w:rStyle w:val="BodyText"/>
        </w:rPr>
        <w:t xml:space="preserve">Ioannes Brenneccivs Graec. litt. Profess. duas orationes Ioannis Chrysostomi de Precatione interpretabitur. Deinde explicabit aut ex Isocrate orationem, aut alium scriptorem, quem in manibus studiosorum esse intellexerit., Wintersemester 1642/1643</w:t>
      </w:r>
    </w:p>
    <w:p>
      <w:pPr>
        <w:pStyle w:val="ListEntry"/>
      </w:pPr>
      <w:r>
        <w:rPr>
          <w:rStyle w:val="BodyText"/>
        </w:rPr>
        <w:t xml:space="preserve">Ioannes Brenneccivs Graec. literarum Professor ex Aristophane Veteris Comoediae principe &amp; Attici sermonis eximio scriptore explicabit dramata quaedam, &amp; initio Plutum, comoediam maxime lepidam &amp; utilem., Wintersemester 1643/1644</w:t>
      </w:r>
    </w:p>
    <w:p>
      <w:pPr>
        <w:pStyle w:val="ListEntry"/>
      </w:pPr>
      <w:r>
        <w:rPr>
          <w:rStyle w:val="BodyText"/>
        </w:rPr>
        <w:t xml:space="preserve">Ioannes Brenneccivs Graec. litt. Prof. continuabit &amp; absolvet interpretationem Isocraticae orationis de pace, &amp; deinceps alias tempori convenientes e Basilio M. explicabit., Wintersemester 1644/1645</w:t>
      </w:r>
    </w:p>
    <w:p>
      <w:pPr>
        <w:pStyle w:val="ListEntry"/>
      </w:pPr>
      <w:r>
        <w:rPr>
          <w:rStyle w:val="BodyText"/>
        </w:rPr>
        <w:t xml:space="preserve">Ioannes Breneccivs Graec. lit. Professor, ubi magistratu, quem jam gerit, abierit, interpretabitur librum aliquem ex Homeri Iliade, vel orationem quandam Isocratis., Sommersemester 1646</w:t>
      </w:r>
    </w:p>
    <w:p>
      <w:pPr>
        <w:pStyle w:val="ListEntry"/>
      </w:pPr>
      <w:r>
        <w:rPr>
          <w:rStyle w:val="BodyText"/>
        </w:rPr>
        <w:t xml:space="preserve">Ioannes Brenneccivs Graec. lit. Prof. in enarratione libri noni Iliados perget; […] , Sommersemester 1647</w:t>
      </w:r>
    </w:p>
    <w:p>
      <w:pPr>
        <w:pStyle w:val="ListEntry"/>
      </w:pPr>
      <w:r>
        <w:rPr>
          <w:rStyle w:val="BodyText"/>
        </w:rPr>
        <w:t xml:space="preserve">[…] eaq. ad finem perducta Isocratis orationem Areopagiticam explicabit., Sommersemester 1647</w:t>
      </w:r>
    </w:p>
    <w:p>
      <w:pPr>
        <w:pStyle w:val="ListEntry"/>
      </w:pPr>
      <w:r>
        <w:rPr>
          <w:rStyle w:val="BodyText"/>
        </w:rPr>
        <w:t xml:space="preserve">Joannes Brenneccius Graec. lit. Prof. in Euripidis Hecuba bonam partem interpretatus est: totam uti constituerat, valetudine tenuiore impeditus absolvere non potuit., Wintersemester 1648/1649</w:t>
      </w:r>
    </w:p>
    <w:p>
      <w:pPr>
        <w:pStyle w:val="ListEntry"/>
      </w:pPr>
      <w:r>
        <w:rPr>
          <w:rStyle w:val="BodyText"/>
        </w:rPr>
        <w:t xml:space="preserve">Ioannes Brenneccivs Graec. lit. Prof. Isocratis orationem de peace interpretabitur: ejusq; expositione absoluta, addet Poetae alicujus, quem in manibus studiosorum esse intellexerit, explicationem., Sommersemester 1650</w:t>
      </w:r>
    </w:p>
    <w:p>
      <w:pPr>
        <w:pStyle w:val="ListEntry"/>
      </w:pPr>
      <w:r>
        <w:rPr>
          <w:rStyle w:val="BodyText"/>
        </w:rPr>
        <w:t xml:space="preserve">Ioannes Brenneccius Graec. lit. Prof. Orationem Isocratis Areopagiticam interpretabitur, &amp; non modo verborum vim &amp; elegantiam ostendet, sed etiam rerum, quarum varietate oratio illa abundat, explicationem ex aliorum Graecorum scriptorum momumentis afferet. Sumet etiam aliud scriptum, quod in manibus studiosorum esse poterit, explanandum., Sommersemester 1652</w:t>
      </w:r>
    </w:p>
    <w:p>
      <w:pPr>
        <w:pStyle w:val="ListEntry"/>
      </w:pPr>
      <w:r>
        <w:rPr>
          <w:rStyle w:val="BodyText"/>
        </w:rPr>
        <w:t xml:space="preserve">Ioannes Brenneccivs Graec. lit. Prof. librum num Iliados Homericae explicabit ex antiquis scriptoribus, Plutarcho, Eustathio, Scholiaste altero breviore, aliisque, nec non ex ijs Scholijs, quae olim Io. Caselius descripta ex Italia attulit, &amp; Conr. Horneius hic excudenda curavit. Docet hora secunda., Wintersemester 1652/1653</w:t>
      </w:r>
    </w:p>
    <w:p>
      <w:pPr>
        <w:pStyle w:val="ListEntry"/>
      </w:pPr>
      <w:r>
        <w:rPr>
          <w:rStyle w:val="BodyText"/>
        </w:rPr>
        <w:t xml:space="preserve">Ioannes Brenneccius Graec. lit. Professor simul ac convaluerit, id quod reliquum est in IX libro Iliados, nec dum per tenuem valetudinem absolvi potuit, explanabit, &amp; praeterea aliquam e Basilio M. orationem. Docet hora secunda., Sommersemester 1653</w:t>
      </w:r>
    </w:p>
    <w:p>
      <w:pPr>
        <w:pStyle w:val="ListEntry"/>
      </w:pPr>
      <w:r>
        <w:rPr>
          <w:rStyle w:val="BodyText"/>
        </w:rPr>
        <w:t xml:space="preserve">Ioannes Brenneccius Graec. lit. Prof. Epigrammata Graeca, quae ex septem Anthologiae libris selecta, seorsim exudenda curavit, interpretabitur, &amp; quia varij sunt argumenti, ex varijs antiquis scriptoribus tum Graecis tum Latinis illustrabit. Docet hora secunda., Sommersemester 1654</w:t>
      </w:r>
    </w:p>
    <w:p>
      <w:pPr>
        <w:pStyle w:val="ListEntry"/>
      </w:pPr>
      <w:r>
        <w:rPr>
          <w:rStyle w:val="BodyText"/>
        </w:rPr>
        <w:t xml:space="preserve">Joannes Brenneccius Gr. Lit. Prof. Si ex difficili morbo convaluerit, officij parte exequetur., Sommersemester 1655</w:t>
      </w:r>
    </w:p>
    <w:p>
      <w:pPr>
        <w:pStyle w:val="Heading2"/>
      </w:pPr>
      <w:bookmarkStart w:id="3" w:name="_Toc3"/>
      <w:r>
        <w:t>Beteiligung an Dissertationen (2)</w:t>
      </w:r>
      <w:bookmarkEnd w:id="3"/>
    </w:p>
    <w:p>
      <w:pPr>
        <w:pStyle w:val="ListEntry"/>
      </w:pPr>
      <w:r>
        <w:rPr>
          <w:rStyle w:val="BodyText"/>
        </w:rPr>
        <w:t xml:space="preserve">Gratulant in: Kinderling Andreas (Präses): De Amicitia Disputatio Ethica, 04.11.1648. VD17 23:256181U</w:t>
      </w:r>
    </w:p>
    <w:p>
      <w:pPr>
        <w:pStyle w:val="ListEntry"/>
      </w:pPr>
      <w:r>
        <w:rPr>
          <w:rStyle w:val="BodyText"/>
        </w:rPr>
        <w:t xml:space="preserve">Respondent in: Ad Praestantißimum &amp; Doctißimum Dn. Tilemannum von Vechelt ... Sub praesidio Viri Amplißimi &amp; Consultißimi Dn. Johannis Thomae Cludii ... Publice De Iuramentis Die 14. Iulii disputantem
, 14.07.1638. VD17 3:667750R</w:t>
      </w:r>
    </w:p>
    <w:p>
      <w:pPr>
        <w:pStyle w:val="Heading2"/>
      </w:pPr>
      <w:bookmarkStart w:id="4" w:name="_Toc4"/>
      <w:r>
        <w:t>Reden und Programme (10)</w:t>
      </w:r>
      <w:bookmarkEnd w:id="4"/>
    </w:p>
    <w:p>
      <w:pPr>
        <w:pStyle w:val="ListEntry"/>
      </w:pPr>
      <w:r>
        <w:rPr>
          <w:rStyle w:val="BodyText"/>
        </w:rPr>
        <w:t xml:space="preserve">Johannes Brennecke: Programma Ad Bonarum Artium Studiosos. VD17 23:232185A</w:t>
      </w:r>
    </w:p>
    <w:p>
      <w:pPr>
        <w:pStyle w:val="ListEntry"/>
      </w:pPr>
      <w:r>
        <w:rPr>
          <w:rStyle w:val="BodyText"/>
        </w:rPr>
        <w:t xml:space="preserve">Johannes Brennecke: Programma Festo Paschae Ad Studiosam Iuventutem In Academiâ Iuliâ. VD17 23:232187R</w:t>
      </w:r>
    </w:p>
    <w:p>
      <w:pPr>
        <w:pStyle w:val="ListEntry"/>
      </w:pPr>
      <w:r>
        <w:rPr>
          <w:rStyle w:val="BodyText"/>
        </w:rPr>
        <w:t xml:space="preserve">Johannes Brennecke: Programma In Funere Amplißimi &amp; Prudentißimi Viri, Dn. Henrici Ernesti Helmstadiensis Consulis primarii, 17.05.1646. VD17 39:101827Y</w:t>
      </w:r>
    </w:p>
    <w:p>
      <w:pPr>
        <w:pStyle w:val="ListEntry"/>
      </w:pPr>
      <w:r>
        <w:rPr>
          <w:rStyle w:val="BodyText"/>
        </w:rPr>
        <w:t xml:space="preserve">Johannes Brennecke: Programma In Funere Viri Clarißimi &amp; Consultißimi Dn. Balthasaris Rinckii, I. U. Doctoris, &amp; in Academia Iulia Pandectarum Professoris, 03.05.1646. VD17 39:101776T</w:t>
      </w:r>
    </w:p>
    <w:p>
      <w:pPr>
        <w:pStyle w:val="ListEntry"/>
      </w:pPr>
      <w:r>
        <w:rPr>
          <w:rStyle w:val="BodyText"/>
        </w:rPr>
        <w:t xml:space="preserve">Johannes Brennecke: Programma Ad Graecarum Literarum Studiosos &amp; praecipue Philomērus. VD17 23:293361S</w:t>
      </w:r>
    </w:p>
    <w:p>
      <w:pPr>
        <w:pStyle w:val="ListEntry"/>
      </w:pPr>
      <w:r>
        <w:rPr>
          <w:rStyle w:val="BodyText"/>
        </w:rPr>
        <w:t xml:space="preserve">Johannes Brennecke: Programma Ad Bonarum Artium Studiosos. VD17 23:232185A</w:t>
      </w:r>
    </w:p>
    <w:p>
      <w:pPr>
        <w:pStyle w:val="ListEntry"/>
      </w:pPr>
      <w:r>
        <w:rPr>
          <w:rStyle w:val="BodyText"/>
        </w:rPr>
        <w:t xml:space="preserve">Johannes Brennecke: Programma Festo Paschae Ad Studiosam Iuventutem In Academiâ Iuliâ. VD17 23:232187R</w:t>
      </w:r>
    </w:p>
    <w:p>
      <w:pPr>
        <w:pStyle w:val="ListEntry"/>
      </w:pPr>
      <w:r>
        <w:rPr>
          <w:rStyle w:val="BodyText"/>
        </w:rPr>
        <w:t xml:space="preserve">Johannes Brennecke: Programma In Funere Amplißimi &amp; Prudentißimi Viri, Dn. Henrici Ernesti Helmstadiensis Consulis primarii, XVII. Maii pie defuncti, P.P., 17.05.1646. VD17 39:101827Y</w:t>
      </w:r>
    </w:p>
    <w:p>
      <w:pPr>
        <w:pStyle w:val="ListEntry"/>
      </w:pPr>
      <w:r>
        <w:rPr>
          <w:rStyle w:val="BodyText"/>
        </w:rPr>
        <w:t xml:space="preserve">Johannes Brennecke: Programma In Funere Viri Clarißimi &amp; Consultißimi Dn. Balthasaris Rinckii, I. U. Doctoris, &amp; in Academia Iulia Pandectarum Professoris,, 03.05.1646. VD17 39:101776T
</w:t>
      </w:r>
    </w:p>
    <w:p>
      <w:pPr>
        <w:pStyle w:val="ListEntry"/>
      </w:pPr>
      <w:r>
        <w:rPr>
          <w:rStyle w:val="BodyText"/>
        </w:rPr>
        <w:t xml:space="preserve">Johannes Brennecke: Programma Ad Graecarum Literarum Studiosos &amp; praecipue Philomērus: In Quo Pauca Quaedam e bonis autoribus de usu Homericae lectionis adducuntur. VD17 23:293361S</w:t>
      </w:r>
    </w:p>
    <w:p>
      <w:pPr>
        <w:pStyle w:val="Heading2"/>
      </w:pPr>
      <w:bookmarkStart w:id="5" w:name="_Toc5"/>
      <w:r>
        <w:t>Beteiligung an Reden und Programmen (6)</w:t>
      </w:r>
      <w:bookmarkEnd w:id="5"/>
    </w:p>
    <w:p>
      <w:pPr>
        <w:pStyle w:val="ListEntry"/>
      </w:pPr>
      <w:r>
        <w:rPr>
          <w:rStyle w:val="BodyText"/>
        </w:rPr>
        <w:t xml:space="preserve">contributor in: Andreas Kinderling: Programma In Funere Clarißimi Excellentißimiq[ue] Viri Joannis Brenneccii Philos. M. &amp; Graecarum literarum in Academia Iulia Professoris Publici D. XVIII Aprilis pie defuncti P.P., 18.04.1655. VD17 23:262357S</w:t>
      </w:r>
    </w:p>
    <w:p>
      <w:pPr>
        <w:pStyle w:val="ListEntry"/>
      </w:pPr>
      <w:r>
        <w:rPr>
          <w:rStyle w:val="BodyText"/>
        </w:rPr>
        <w:t xml:space="preserve">contributor in: Johannes Brennecke: Programma Ad Bonarum Artium Studiosos. VD17 23:232185A</w:t>
      </w:r>
    </w:p>
    <w:p>
      <w:pPr>
        <w:pStyle w:val="ListEntry"/>
      </w:pPr>
      <w:r>
        <w:rPr>
          <w:rStyle w:val="BodyText"/>
        </w:rPr>
        <w:t xml:space="preserve">contributor in: Johannes Brennecke: Programma Festo Paschae Ad Studiosam Iuventutem In Academiâ Iuliâ. VD17 23:232187R</w:t>
      </w:r>
    </w:p>
    <w:p>
      <w:pPr>
        <w:pStyle w:val="ListEntry"/>
      </w:pPr>
      <w:r>
        <w:rPr>
          <w:rStyle w:val="BodyText"/>
        </w:rPr>
        <w:t xml:space="preserve">contributor in: Prorektor und Senat der Universität Helmstedt: Programma In Funere Clarißimi Excellentißimiq[ue] Viri Joannis Brenneccii Philos. M. &amp; Graecarum literarum in Academia Iulia Professoris Publici D. XVIII Aprilis pie defuncti P.P., 18.04.1655. VD17 23:262357S</w:t>
      </w:r>
    </w:p>
    <w:p>
      <w:pPr>
        <w:pStyle w:val="ListEntry"/>
      </w:pPr>
      <w:r>
        <w:rPr>
          <w:rStyle w:val="BodyText"/>
        </w:rPr>
        <w:t xml:space="preserve">contributor in: Johannes Brennecke: Programma Ad Bonarum Artium Studiosos. VD17 23:232185A</w:t>
      </w:r>
    </w:p>
    <w:p>
      <w:pPr>
        <w:pStyle w:val="ListEntry"/>
      </w:pPr>
      <w:r>
        <w:rPr>
          <w:rStyle w:val="BodyText"/>
        </w:rPr>
        <w:t xml:space="preserve">contributor in: Johannes Brennecke: Programma Festo Paschae Ad Studiosam Iuventutem In Academiâ Iuliâ. VD17 23:232187R</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Februario, iisdem ferme, quibus Ianuario, malis conflictatus, a publico abstinere coactus fui / Ioannes Brenneccius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Martio, perpetuo fere totius corporis languore, capitisque dolore affectus, docendi munus exequi non potui / Interim tribus istis mensibus domi, quantum potui, in privato publicum egi, dum iuuenes me de studiis literarum tractandis consulentes aut scriptum mihi aliquod exhibentes, consilio et opera iuvi / Ioannes Brenneccius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31.03.1653–31.05.1653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Aprili, Maio et Iunio / Ioannes Brenneccius Graceae literaturae Professor praternaturali calore, capitis dolore, totiusque corporis debilitate afflictus, officium exequi non potuit / Mense tamen Iunio, ubi respirare aliquantum visus est, examini privato publicoque duorum Philosophiae Candidatorum praefuit, eosque optimarum artium Magistros / die XV publice renunciavit / Reliquis huius mensis diebus ob alias festivitates et recrudescentem tussim cessavit.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mense Augusto medio demum ad officium redire potui, et perrexi in explicando nono Iliados libro / Ioannes Brenneccius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mense Septembri in Homerica interpretatione progressus sum / Biduo ferias dederunt nundinae / Unius etiam diei lectionem impedivit funus quoddam Academicum / Ioannes Brenneccius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Ioannes Brenneccius Graecae literaturae Professor / Mense Octobris die XXV inchoavit explicationem Cyclopis Euripideae / Citius ordiri eam non potuit, quod tum demum illa fabula, quam seorsim edendam curavi, a Typographi officina prodiret.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56, 57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Ioannes Brenneccius Graecae literaturae Professor / Anno 1653 mense Novembris docui octo diebus, quibus docendum erat, exceptis duobus, quibus vacationem afferebant nundinae.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54; 55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Johannes Brennecke. In: Wissensproduktion an der Universität Helmstedt. Forschungsportal zur frühneuzeitlichen Universitätsgeschichte. Hrsg. von der Herzog August Bibliothek Wolfenbüttel. 2010–2013. Relaunch 2026. Permalink: https://uni-helmstedt.hab.de/prof-30-brennecke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Brennecke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2026-07-09T02:27:00+00:00</dcterms:created>
  <dcterms:modified xsi:type="dcterms:W3CDTF">2026-07-09T02:27:00+00:00</dcterms:modified>
</cp:coreProperties>
</file>

<file path=docProps/custom.xml><?xml version="1.0" encoding="utf-8"?>
<Properties xmlns="http://schemas.openxmlformats.org/officeDocument/2006/custom-properties" xmlns:vt="http://schemas.openxmlformats.org/officeDocument/2006/docPropsVTypes"/>
</file>