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Calixt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1586 in Medelby bei Flensburg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der Kontroverstheologie in Helmstedt (1614–1656);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Georgius Calixtus Medelobaeus Flensburgensis Holsatus (28.04.1603)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Katharina Calixt geborene Gerdener (31.03.1592–08.02.1654), Heirat 1619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33|2|A 33|, |A 3299|A 33|||A 3298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https://d-nb.info/gnd/118518437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https://uni-helmstedt.hab.de/prof-35-calixt</w:t>
            </w:r>
          </w:p>
        </w:tc>
      </w:tr>
    </w:tbl>
    <w:p>
      <w:pPr>
        <w:pStyle w:val="Heading2"/>
      </w:pPr>
      <w:bookmarkStart w:id="1" w:name="_Toc1"/>
      <w:r>
        <w:t>Lehrstühle</w:t>
      </w:r>
      <w:bookmarkEnd w:id="1"/>
    </w:p>
    <w:p>
      <w:pPr>
        <w:pStyle w:val="ListEntry"/>
      </w:pPr>
      <w:r>
        <w:rPr>
          <w:rStyle w:val="BodyText"/>
        </w:rPr>
        <w:t xml:space="preserve">1614–1656 Lehrstuhl für Kontroverstheologie, Helmstedt</w:t>
      </w:r>
    </w:p>
    <w:p>
      <w:pPr>
        <w:pStyle w:val="Heading2"/>
      </w:pPr>
      <w:bookmarkStart w:id="2" w:name="_Toc2"/>
      <w:r>
        <w:t>Vorlesungen (22)</w:t>
      </w:r>
      <w:bookmarkEnd w:id="2"/>
    </w:p>
    <w:p>
      <w:pPr>
        <w:pStyle w:val="ListEntry"/>
      </w:pPr>
      <w:r>
        <w:rPr>
          <w:rStyle w:val="BodyText"/>
        </w:rPr>
        <w:t xml:space="preserve">Georgivs Calixtvs D. in explicandis Christianae religionis capitibus siue Locis communibus perget., Sommersemester 1620</w:t>
      </w:r>
    </w:p>
    <w:p>
      <w:pPr>
        <w:pStyle w:val="ListEntry"/>
      </w:pPr>
      <w:r>
        <w:rPr>
          <w:rStyle w:val="BodyText"/>
        </w:rPr>
        <w:t xml:space="preserve">[...] Eadem etiam disputationibus examinanda priuatim proponit: neq se publice exercere volentibus praesidij operam denegabit., Sommersemester 1623</w:t>
      </w:r>
    </w:p>
    <w:p>
      <w:pPr>
        <w:pStyle w:val="ListEntry"/>
      </w:pPr>
      <w:r>
        <w:rPr>
          <w:rStyle w:val="BodyText"/>
        </w:rPr>
        <w:t xml:space="preserve">Georgivs Calixtvs D. in operis suis oridinarijs perget, telam, quam cepit, pertexet, &amp; Locos communes, ut vocari solent, siue Capita religionis Christianae, aliud post aliud, ut plurimum vero singula singulis septimanis explicabit publice hora nona., Sommersemester 1623</w:t>
      </w:r>
    </w:p>
    <w:p>
      <w:pPr>
        <w:pStyle w:val="ListEntry"/>
      </w:pPr>
      <w:r>
        <w:rPr>
          <w:rStyle w:val="BodyText"/>
        </w:rPr>
        <w:t xml:space="preserve">Georgivs Calixtvs D. praelectionum Locorum Communium siue capitum religionis Christianae Tractatu aduersus Pontificiam visibilem ecclesiasticam monarchiam ante paucos dies, ipsasq. Paschae ferias conclusit. Nunc ab initio eandem telam denuo exorsus primo loco, vti moris est &amp; fieri oportet, de sacra canonica scriptura aget, &amp; quantae sit auctoritatis quam certa &amp; perspicua, quomodo interpretanda &amp; tamquam regula fidei adhibenda, quaeq. porro aliae de scripturis tradi necesse est, plene si Devs annuat explicabit., Sommersemester 1625</w:t>
      </w:r>
    </w:p>
    <w:p>
      <w:pPr>
        <w:pStyle w:val="ListEntry"/>
      </w:pPr>
      <w:r>
        <w:rPr>
          <w:rStyle w:val="BodyText"/>
        </w:rPr>
        <w:t xml:space="preserve">Georgivs Calixtvs D. postquam ωφολεγομζυα &amp; quae de Sacra scriptura exponi oportuit, absolvit, Capita doctrinae, sive Locos, ut vocant, communes, aliam post alium, ordine enarrabit. Docet hora IX matutina., Sommersemester 1639</w:t>
      </w:r>
    </w:p>
    <w:p>
      <w:pPr>
        <w:pStyle w:val="ListEntry"/>
      </w:pPr>
      <w:r>
        <w:rPr>
          <w:rStyle w:val="BodyText"/>
        </w:rPr>
        <w:t xml:space="preserve">[...] Exercitationes etiam Pontificijs oppositas continuabit., Sommersemester 1640</w:t>
      </w:r>
    </w:p>
    <w:p>
      <w:pPr>
        <w:pStyle w:val="ListEntry"/>
      </w:pPr>
      <w:r>
        <w:rPr>
          <w:rStyle w:val="BodyText"/>
        </w:rPr>
        <w:t xml:space="preserve">Georgivs Calixtvs D. articulos Augustanae Confessionis exponere &amp; publicis disputationibus subijcere perget. [...], Sommersemester 1640</w:t>
      </w:r>
    </w:p>
    <w:p>
      <w:pPr>
        <w:pStyle w:val="ListEntry"/>
      </w:pPr>
      <w:r>
        <w:rPr>
          <w:rStyle w:val="BodyText"/>
        </w:rPr>
        <w:t xml:space="preserve">Georgivs Calixtvs D. Locos communes, sive Capita doctrinae Christianae, Deo bene juvante, omnia &amp; singula publicis lectionibus breviter, ut temporis &amp; auditorum ratio feret, explicabit, &amp; quae explicata publicae fuerint, [...], Wintersemester 1641/1642</w:t>
      </w:r>
    </w:p>
    <w:p>
      <w:pPr>
        <w:pStyle w:val="ListEntry"/>
      </w:pPr>
      <w:r>
        <w:rPr>
          <w:rStyle w:val="BodyText"/>
        </w:rPr>
        <w:t xml:space="preserve">[...] privatis mox exercitationibus subjiciet., Wintersemester 1641/1642</w:t>
      </w:r>
    </w:p>
    <w:p>
      <w:pPr>
        <w:pStyle w:val="ListEntry"/>
      </w:pPr>
      <w:r>
        <w:rPr>
          <w:rStyle w:val="BodyText"/>
        </w:rPr>
        <w:t xml:space="preserve">Georgivs Calixtvs D. Introductione quadam breui in studium Theologicum praemissa libros Sacrae Scripturae eorumque connexum &amp; argumenta, non neglecto interim historiae exoticae ουγχζονισμω, recensebit: deinde ad Locos communes, sive Capita religionis Christianae denuo explicanda accedet., Wintersemester 1642/1643</w:t>
      </w:r>
    </w:p>
    <w:p>
      <w:pPr>
        <w:pStyle w:val="ListEntry"/>
      </w:pPr>
      <w:r>
        <w:rPr>
          <w:rStyle w:val="BodyText"/>
        </w:rPr>
        <w:t xml:space="preserve">Georgivs Calixtvs D. hodie Prorector, in Exercitationibus contra Pontificios, quantum poterit, perget, &amp; ubi magistratu abierit, Introductionem in studium Theologicum proponet, cui enarrationem Capitum doctrinae sive Locorum communium subjunget., Wintersemester 1643/1644</w:t>
      </w:r>
    </w:p>
    <w:p>
      <w:pPr>
        <w:pStyle w:val="ListEntry"/>
      </w:pPr>
      <w:r>
        <w:rPr>
          <w:rStyle w:val="BodyText"/>
        </w:rPr>
        <w:t xml:space="preserve">Georgivs Calixtvs D. articulos Augustanae Confessionis exponere &amp; publicis disputationibus subjicere perget. [...], Wintersemester 1644/1645</w:t>
      </w:r>
    </w:p>
    <w:p>
      <w:pPr>
        <w:pStyle w:val="ListEntry"/>
      </w:pPr>
      <w:r>
        <w:rPr>
          <w:rStyle w:val="BodyText"/>
        </w:rPr>
        <w:t xml:space="preserve">[...] Exercitationes etiam Pontificijs oppositas continuabit., Wintersemester 1644/1645</w:t>
      </w:r>
    </w:p>
    <w:p>
      <w:pPr>
        <w:pStyle w:val="ListEntry"/>
      </w:pPr>
      <w:r>
        <w:rPr>
          <w:rStyle w:val="BodyText"/>
        </w:rPr>
        <w:t xml:space="preserve">Georgivs Calixtvs D. Introductionem in sanctissimum &amp; amplissimum sacrae Theologiae studium pertexet, &amp; in Exercitationibus, quae Pontificijs opponuntur, perget., Sommersemester 1646</w:t>
      </w:r>
    </w:p>
    <w:p>
      <w:pPr>
        <w:pStyle w:val="ListEntry"/>
      </w:pPr>
      <w:r>
        <w:rPr>
          <w:rStyle w:val="BodyText"/>
        </w:rPr>
        <w:t xml:space="preserve">Georgivs Calixtvs D. Recensionem librorum Biblicorum instituet, […], Sommersemester 1647</w:t>
      </w:r>
    </w:p>
    <w:p>
      <w:pPr>
        <w:pStyle w:val="ListEntry"/>
      </w:pPr>
      <w:r>
        <w:rPr>
          <w:rStyle w:val="BodyText"/>
        </w:rPr>
        <w:t xml:space="preserve">[…] &amp; dum juxta eorum ductum historiam sacram enarrarat, cum ea exoticam componet., Sommersemester 1647</w:t>
      </w:r>
    </w:p>
    <w:p>
      <w:pPr>
        <w:pStyle w:val="ListEntry"/>
      </w:pPr>
      <w:r>
        <w:rPr>
          <w:rStyle w:val="BodyText"/>
        </w:rPr>
        <w:t xml:space="preserve">Georgivs Calixtvs D. postquam de Indulgentijs &amp; Iubilaeo, ( quandoquidem Romae hodie agitur annus Iubilaeus) historica &amp; dogmatica exposuerit, ad tractandos Locos communes progredietur., Sommersemester 1650</w:t>
      </w:r>
    </w:p>
    <w:p>
      <w:pPr>
        <w:pStyle w:val="ListEntry"/>
      </w:pPr>
      <w:r>
        <w:rPr>
          <w:rStyle w:val="BodyText"/>
        </w:rPr>
        <w:t xml:space="preserve">Georgius Calixtus D. in enodandis dogmatibus, quae inter nos &amp; Pontificios controvertuntur, &amp; praesertim illo primario, de principatu Romani Pontificis super universam Ecclesiam, &amp; ὰναμαρζήοῖα, quam una cum principatu divinitus sibi collatam arroget, perget., Sommersemester 1652</w:t>
      </w:r>
    </w:p>
    <w:p>
      <w:pPr>
        <w:pStyle w:val="ListEntry"/>
      </w:pPr>
      <w:r>
        <w:rPr>
          <w:rStyle w:val="BodyText"/>
        </w:rPr>
        <w:t xml:space="preserve">Georgivs Calixtvs D. varios tractatus affectos &amp; incoatos habet: ijs absolvendis &amp; finiendis futuro semestri operam οὺν Θεω dabit., Wintersemester 1652/1653</w:t>
      </w:r>
    </w:p>
    <w:p>
      <w:pPr>
        <w:pStyle w:val="ListEntry"/>
      </w:pPr>
      <w:r>
        <w:rPr>
          <w:rStyle w:val="BodyText"/>
        </w:rPr>
        <w:t xml:space="preserve">Georgivs Calixtvs D. scripta quaedam sua, quae hactenus recenset, in publicum emittet; &amp; subinde capita religionis Christianae ad disputandum publice proponet., Sommersemester 1653</w:t>
      </w:r>
    </w:p>
    <w:p>
      <w:pPr>
        <w:pStyle w:val="ListEntry"/>
      </w:pPr>
      <w:r>
        <w:rPr>
          <w:rStyle w:val="BodyText"/>
        </w:rPr>
        <w:t xml:space="preserve">Georgivs Calixtvs Facultatis Senior in praesente suo luctu &amp; haut commoda corporis dispositione scripta sua, quae antehac incoavit, &amp; ad umbilicum nondum deduxit, ut edantur &amp; prodeant, adlaborabit: aurem enim vellit aetas ingravescens &amp; vasa jubet colligere. Disputabit quoque publice , si per vires licebit., Sommersemester 1654</w:t>
      </w:r>
    </w:p>
    <w:p>
      <w:pPr>
        <w:pStyle w:val="ListEntry"/>
      </w:pPr>
      <w:r>
        <w:rPr>
          <w:rStyle w:val="BodyText"/>
        </w:rPr>
        <w:t xml:space="preserve">Georgius Calixtus D. scripta suaquae incoata &amp; imperfecta hactenus permanserunt, edere perget: publicas quoque dispuationes habebit, quantum per aetatem &amp; valetudinem fieri poterit., Sommersemester 1655</w:t>
      </w:r>
    </w:p>
    <w:p>
      <w:pPr>
        <w:pStyle w:val="Heading2"/>
      </w:pPr>
      <w:bookmarkStart w:id="3" w:name="_Toc3"/>
      <w:r>
        <w:t>Dissertationen (112)</w:t>
      </w:r>
      <w:bookmarkEnd w:id="3"/>
    </w:p>
    <w:p>
      <w:pPr>
        <w:pStyle w:val="ListEntry"/>
      </w:pPr>
      <w:r>
        <w:rPr>
          <w:rStyle w:val="BodyText"/>
        </w:rPr>
        <w:t xml:space="preserve">Quaestiones Philosophicae XII., 1610. VD17 23:313094U</w:t>
      </w:r>
    </w:p>
    <w:p>
      <w:pPr>
        <w:pStyle w:val="ListEntry"/>
      </w:pPr>
      <w:r>
        <w:rPr>
          <w:rStyle w:val="BodyText"/>
        </w:rPr>
        <w:t xml:space="preserve">De Caussis In Specie Disputationum Metaphysicarum Sexta, 1617. VD17 3:017226L</w:t>
      </w:r>
    </w:p>
    <w:p>
      <w:pPr>
        <w:pStyle w:val="ListEntry"/>
      </w:pPr>
      <w:r>
        <w:rPr>
          <w:rStyle w:val="BodyText"/>
        </w:rPr>
        <w:t xml:space="preserve">In Qua Topice Et Elenchi Sophistici Disputationum Logicarum Undecima Et Ultima,, 20.10.1610. VD17 14:675617G</w:t>
      </w:r>
    </w:p>
    <w:p>
      <w:pPr>
        <w:pStyle w:val="ListEntry"/>
      </w:pPr>
      <w:r>
        <w:rPr>
          <w:rStyle w:val="BodyText"/>
        </w:rPr>
        <w:t xml:space="preserve">De Demonstratione Disputationum Logicarum Octava, Quae Prima Est, 27.10.1610. VD17 14:675101C</w:t>
      </w:r>
    </w:p>
    <w:p>
      <w:pPr>
        <w:pStyle w:val="ListEntry"/>
      </w:pPr>
      <w:r>
        <w:rPr>
          <w:rStyle w:val="BodyText"/>
        </w:rPr>
        <w:t xml:space="preserve">De Syllogismis Modalibus: Item Hypotheticis, Aliisque Imperfectis; Et De Analysi Disputationum Logicarum Septima, 05.09.1610. VD17 14:675044W</w:t>
      </w:r>
    </w:p>
    <w:p>
      <w:pPr>
        <w:pStyle w:val="ListEntry"/>
      </w:pPr>
      <w:r>
        <w:rPr>
          <w:rStyle w:val="BodyText"/>
        </w:rPr>
        <w:t xml:space="preserve">De Praedicamentis Prioribus Tribus Absolutis Disputationum Logicarum Tertia, 31.07.1610. VD17 14:675041Y</w:t>
      </w:r>
    </w:p>
    <w:p>
      <w:pPr>
        <w:pStyle w:val="ListEntry"/>
      </w:pPr>
      <w:r>
        <w:rPr>
          <w:rStyle w:val="BodyText"/>
        </w:rPr>
        <w:t xml:space="preserve">De Natura Logicae Disputationum Logicarum Prima, 11.07.1610. VD17 14:675026Y</w:t>
      </w:r>
    </w:p>
    <w:p>
      <w:pPr>
        <w:pStyle w:val="ListEntry"/>
      </w:pPr>
      <w:r>
        <w:rPr>
          <w:rStyle w:val="BodyText"/>
        </w:rPr>
        <w:t xml:space="preserve">De Syllogismo Disputationum Logicarum Sexta, 29.10.1610. VD17 23:236092W</w:t>
      </w:r>
    </w:p>
    <w:p>
      <w:pPr>
        <w:pStyle w:val="ListEntry"/>
      </w:pPr>
      <w:r>
        <w:rPr>
          <w:rStyle w:val="BodyText"/>
        </w:rPr>
        <w:t xml:space="preserve">De Methodis Disputationum Logicarum Decima, 27.10.1610. VD17 3:017222E</w:t>
      </w:r>
    </w:p>
    <w:p>
      <w:pPr>
        <w:pStyle w:val="ListEntry"/>
      </w:pPr>
      <w:r>
        <w:rPr>
          <w:rStyle w:val="BodyText"/>
        </w:rPr>
        <w:t xml:space="preserve">De Enunciatione Disputationum Logicarum Quincta, 22.08.1610. VD17 3:017220Q</w:t>
      </w:r>
    </w:p>
    <w:p>
      <w:pPr>
        <w:pStyle w:val="ListEntry"/>
      </w:pPr>
      <w:r>
        <w:rPr>
          <w:rStyle w:val="BodyText"/>
        </w:rPr>
        <w:t xml:space="preserve">De Demonstratione Disputationum Logicarum Nona, Quae Altera Est, 10.10.1610. VD17 3:004981H</w:t>
      </w:r>
    </w:p>
    <w:p>
      <w:pPr>
        <w:pStyle w:val="ListEntry"/>
      </w:pPr>
      <w:r>
        <w:rPr>
          <w:rStyle w:val="BodyText"/>
        </w:rPr>
        <w:t xml:space="preserve">De Praedicamentis Septem Posterioribus Disputationum Logicarum Quarta, 08.08.1610. VD17 23:313181V</w:t>
      </w:r>
    </w:p>
    <w:p>
      <w:pPr>
        <w:pStyle w:val="ListEntry"/>
      </w:pPr>
      <w:r>
        <w:rPr>
          <w:rStyle w:val="BodyText"/>
        </w:rPr>
        <w:t xml:space="preserve">De Iustitia : Ad V. lib. Nicomach. Summi Aristotelis Disputatio Ethica, 1609. VD17 23:255387W</w:t>
      </w:r>
    </w:p>
    <w:p>
      <w:pPr>
        <w:pStyle w:val="ListEntry"/>
      </w:pPr>
      <w:r>
        <w:rPr>
          <w:rStyle w:val="BodyText"/>
        </w:rPr>
        <w:t xml:space="preserve">Topice &amp; Elenchi Sophistici.  Disputationum Logicarum Decima, in qua, 1608. VD17 14:674321X</w:t>
      </w:r>
    </w:p>
    <w:p>
      <w:pPr>
        <w:pStyle w:val="ListEntry"/>
      </w:pPr>
      <w:r>
        <w:rPr>
          <w:rStyle w:val="BodyText"/>
        </w:rPr>
        <w:t xml:space="preserve">De Regressu, Medio Demonstrationis, Definitione, Methodo: Disputationum Logicarum Nona, Quae Est, 1608. VD17 14:674318U</w:t>
      </w:r>
    </w:p>
    <w:p>
      <w:pPr>
        <w:pStyle w:val="ListEntry"/>
      </w:pPr>
      <w:r>
        <w:rPr>
          <w:rStyle w:val="BodyText"/>
        </w:rPr>
        <w:t xml:space="preserve">De Demonstratione Disputationum Logicarum Octava, 06.09.1608. VD17 14:674312Y</w:t>
      </w:r>
    </w:p>
    <w:p>
      <w:pPr>
        <w:pStyle w:val="ListEntry"/>
      </w:pPr>
      <w:r>
        <w:rPr>
          <w:rStyle w:val="BodyText"/>
        </w:rPr>
        <w:t xml:space="preserve">De Syllogismis Modalibus, Item Hypotheticis, Aliisque Imperfectis Formis Syllogismorum; Et Genesi Atque Analysi, Potestatibus Et Imbecillitatibus Eorumdem: Disputationum Logicarum Septima, 1608. VD17 14:674280Y</w:t>
      </w:r>
    </w:p>
    <w:p>
      <w:pPr>
        <w:pStyle w:val="ListEntry"/>
      </w:pPr>
      <w:r>
        <w:rPr>
          <w:rStyle w:val="BodyText"/>
        </w:rPr>
        <w:t xml:space="preserve">De Syllogismo Disputationum Logicarum Sexta, 10.08.1608. VD17 14:674273Q</w:t>
      </w:r>
    </w:p>
    <w:p>
      <w:pPr>
        <w:pStyle w:val="ListEntry"/>
      </w:pPr>
      <w:r>
        <w:rPr>
          <w:rStyle w:val="BodyText"/>
        </w:rPr>
        <w:t xml:space="preserve">De Enunciatione Disputationum Logicarum Quinta,, 12.07.1608. VD17 14:674258Q</w:t>
      </w:r>
    </w:p>
    <w:p>
      <w:pPr>
        <w:pStyle w:val="ListEntry"/>
      </w:pPr>
      <w:r>
        <w:rPr>
          <w:rStyle w:val="BodyText"/>
        </w:rPr>
        <w:t xml:space="preserve">De Praedicamentis Septem Posterioribus Disputationum Logicarum Quarta, 14.07.1608. VD17 14:674255S</w:t>
      </w:r>
    </w:p>
    <w:p>
      <w:pPr>
        <w:pStyle w:val="ListEntry"/>
      </w:pPr>
      <w:r>
        <w:rPr>
          <w:rStyle w:val="BodyText"/>
        </w:rPr>
        <w:t xml:space="preserve">De Praedicamentis Prioribus Tribus Absolutis Disputationum Logicarum Tertia, 30.06.1608. VD17 14:674252U</w:t>
      </w:r>
    </w:p>
    <w:p>
      <w:pPr>
        <w:pStyle w:val="ListEntry"/>
      </w:pPr>
      <w:r>
        <w:rPr>
          <w:rStyle w:val="BodyText"/>
        </w:rPr>
        <w:t xml:space="preserve">De Praedicabilibus: Quibus Subiunguntur Antepraedicamenta Disputationum Logicarum Secunda, 24.07.1610. VD17 14:675029W</w:t>
      </w:r>
    </w:p>
    <w:p>
      <w:pPr>
        <w:pStyle w:val="ListEntry"/>
      </w:pPr>
      <w:r>
        <w:rPr>
          <w:rStyle w:val="BodyText"/>
        </w:rPr>
        <w:t xml:space="preserve">De Natura Logicae Disputatio, 12.06.1608. VD17 14:674238B</w:t>
      </w:r>
    </w:p>
    <w:p>
      <w:pPr>
        <w:pStyle w:val="ListEntry"/>
      </w:pPr>
      <w:r>
        <w:rPr>
          <w:rStyle w:val="BodyText"/>
        </w:rPr>
        <w:t xml:space="preserve">De Deo Disputatio Philosophica, 1608. VD17 23:234984V</w:t>
      </w:r>
    </w:p>
    <w:p>
      <w:pPr>
        <w:pStyle w:val="ListEntry"/>
      </w:pPr>
      <w:r>
        <w:rPr>
          <w:rStyle w:val="BodyText"/>
        </w:rPr>
        <w:t xml:space="preserve">De Summo Bono Prima Disputationum Ethicarum, 08.08.1605. VD17 23:255500B</w:t>
      </w:r>
    </w:p>
    <w:p>
      <w:pPr>
        <w:pStyle w:val="ListEntry"/>
      </w:pPr>
      <w:r>
        <w:rPr>
          <w:rStyle w:val="BodyText"/>
        </w:rPr>
        <w:t xml:space="preserve">De Praedicabilibus Disputationum Logicarum  Secunda, 23.07.1608. VD17 14:674243V</w:t>
      </w:r>
    </w:p>
    <w:p>
      <w:pPr>
        <w:pStyle w:val="ListEntry"/>
      </w:pPr>
      <w:r>
        <w:rPr>
          <w:rStyle w:val="BodyText"/>
        </w:rPr>
        <w:t xml:space="preserve">De Caussis Formali Et Finali Disputationum Metaphysicarum Septima, 22.03.1617. VD17 23:676858F</w:t>
      </w:r>
    </w:p>
    <w:p>
      <w:pPr>
        <w:pStyle w:val="ListEntry"/>
      </w:pPr>
      <w:r>
        <w:rPr>
          <w:rStyle w:val="BodyText"/>
        </w:rPr>
        <w:t xml:space="preserve">De Divisione Philosophiae Disputatio Prima, 1585. VD16 VD16 L 2915</w:t>
      </w:r>
    </w:p>
    <w:p>
      <w:pPr>
        <w:pStyle w:val="ListEntry"/>
      </w:pPr>
      <w:r>
        <w:rPr>
          <w:rStyle w:val="BodyText"/>
        </w:rPr>
        <w:t xml:space="preserve">Dispvtatio Ethica Tertia, 1605. VD17 23:255500B</w:t>
      </w:r>
    </w:p>
    <w:p>
      <w:pPr>
        <w:pStyle w:val="ListEntry"/>
      </w:pPr>
      <w:r>
        <w:rPr>
          <w:rStyle w:val="BodyText"/>
        </w:rPr>
        <w:t xml:space="preserve">Dispvtatio Ethica Secunda, 1605. VD17 23:255500B</w:t>
      </w:r>
    </w:p>
    <w:p>
      <w:pPr>
        <w:pStyle w:val="ListEntry"/>
      </w:pPr>
      <w:r>
        <w:rPr>
          <w:rStyle w:val="BodyText"/>
        </w:rPr>
        <w:t xml:space="preserve">De Deo uno et trino Thesis prima, 29.04.1611. VD17 3:009764D</w:t>
      </w:r>
    </w:p>
    <w:p>
      <w:pPr>
        <w:pStyle w:val="ListEntry"/>
      </w:pPr>
      <w:r>
        <w:rPr>
          <w:rStyle w:val="BodyText"/>
        </w:rPr>
        <w:t xml:space="preserve">De Deo uno et trino Disputationum theologicarum prima, 29.04.1611. VD17 23:628762D</w:t>
      </w:r>
    </w:p>
    <w:p>
      <w:pPr>
        <w:pStyle w:val="ListEntry"/>
      </w:pPr>
      <w:r>
        <w:rPr>
          <w:rStyle w:val="BodyText"/>
        </w:rPr>
        <w:t xml:space="preserve">De deo uno et trimo Thesis prima, 29.04.1611. VD17 32:644634H</w:t>
      </w:r>
    </w:p>
    <w:p>
      <w:pPr>
        <w:pStyle w:val="ListEntry"/>
      </w:pPr>
      <w:r>
        <w:rPr>
          <w:rStyle w:val="BodyText"/>
        </w:rPr>
        <w:t xml:space="preserve">De patre, filio et sancto spiritu Disputationum theologicarum secunda, 01.06.1611. VD17 3:319128L</w:t>
      </w:r>
    </w:p>
    <w:p>
      <w:pPr>
        <w:pStyle w:val="ListEntry"/>
      </w:pPr>
      <w:r>
        <w:rPr>
          <w:rStyle w:val="BodyText"/>
        </w:rPr>
        <w:t xml:space="preserve">De patre, filio et sancto spiritu Disputationum theologicarum secunda, 01.06.1611. VD17 23:628762D</w:t>
      </w:r>
    </w:p>
    <w:p>
      <w:pPr>
        <w:pStyle w:val="ListEntry"/>
      </w:pPr>
      <w:r>
        <w:rPr>
          <w:rStyle w:val="BodyText"/>
        </w:rPr>
        <w:t xml:space="preserve">Exercitatio  De statu animarum separatarum, praesertim beatarum, et de cultu, qui eis convenit, 03.09.1653. VD17 3:009783K</w:t>
      </w:r>
    </w:p>
    <w:p>
      <w:pPr>
        <w:pStyle w:val="ListEntry"/>
      </w:pPr>
      <w:r>
        <w:rPr>
          <w:rStyle w:val="BodyText"/>
        </w:rPr>
        <w:t xml:space="preserve">De persona et officio Christi Disputationum theologicarum tertia, 08.06.1611. VD17 3:319130F</w:t>
      </w:r>
    </w:p>
    <w:p>
      <w:pPr>
        <w:pStyle w:val="ListEntry"/>
      </w:pPr>
      <w:r>
        <w:rPr>
          <w:rStyle w:val="BodyText"/>
        </w:rPr>
        <w:t xml:space="preserve">De persona et officio Christi Disputationum theologicarum tertia, 08.06.1611. VD17 23:628762D</w:t>
      </w:r>
    </w:p>
    <w:p>
      <w:pPr>
        <w:pStyle w:val="ListEntry"/>
      </w:pPr>
      <w:r>
        <w:rPr>
          <w:rStyle w:val="BodyText"/>
        </w:rPr>
        <w:t xml:space="preserve">De sacra scriptura Disputationum theologicarum quarta, 1611. VD17 3:319132W</w:t>
      </w:r>
    </w:p>
    <w:p>
      <w:pPr>
        <w:pStyle w:val="ListEntry"/>
      </w:pPr>
      <w:r>
        <w:rPr>
          <w:rStyle w:val="BodyText"/>
        </w:rPr>
        <w:t xml:space="preserve">De sacra scriptura Disputationum theologicarum quarta, 1611. VD17 23:628762D</w:t>
      </w:r>
    </w:p>
    <w:p>
      <w:pPr>
        <w:pStyle w:val="ListEntry"/>
      </w:pPr>
      <w:r>
        <w:rPr>
          <w:rStyle w:val="BodyText"/>
        </w:rPr>
        <w:t xml:space="preserve">De peccato Disputationum theologicarum quinta, 1611. VD17 3:319134M</w:t>
      </w:r>
    </w:p>
    <w:p>
      <w:pPr>
        <w:pStyle w:val="ListEntry"/>
      </w:pPr>
      <w:r>
        <w:rPr>
          <w:rStyle w:val="BodyText"/>
        </w:rPr>
        <w:t xml:space="preserve">De peccato Disputationum theologicarum quinta, 1611. VD17 23:628762D</w:t>
      </w:r>
    </w:p>
    <w:p>
      <w:pPr>
        <w:pStyle w:val="ListEntry"/>
      </w:pPr>
      <w:r>
        <w:rPr>
          <w:rStyle w:val="BodyText"/>
        </w:rPr>
        <w:t xml:space="preserve">De Praedestinatione Disputationum theologicarum sexta, 1611. VD17 3:319136B</w:t>
      </w:r>
    </w:p>
    <w:p>
      <w:pPr>
        <w:pStyle w:val="ListEntry"/>
      </w:pPr>
      <w:r>
        <w:rPr>
          <w:rStyle w:val="BodyText"/>
        </w:rPr>
        <w:t xml:space="preserve">De Praedestinatione Disputationum theologicarum sexta, 1611. VD17 23:628762D</w:t>
      </w:r>
    </w:p>
    <w:p>
      <w:pPr>
        <w:pStyle w:val="ListEntry"/>
      </w:pPr>
      <w:r>
        <w:rPr>
          <w:rStyle w:val="BodyText"/>
        </w:rPr>
        <w:t xml:space="preserve">De Iustificatione Disputationum theologicarum septima, 1611. VD17 3:319138S</w:t>
      </w:r>
    </w:p>
    <w:p>
      <w:pPr>
        <w:pStyle w:val="ListEntry"/>
      </w:pPr>
      <w:r>
        <w:rPr>
          <w:rStyle w:val="BodyText"/>
        </w:rPr>
        <w:t xml:space="preserve">De Iustificatione Disputationum theologicarum septima, 1611. VD17 23:628762D</w:t>
      </w:r>
    </w:p>
    <w:p>
      <w:pPr>
        <w:pStyle w:val="ListEntry"/>
      </w:pPr>
      <w:r>
        <w:rPr>
          <w:rStyle w:val="BodyText"/>
        </w:rPr>
        <w:t xml:space="preserve">De poenitentia Disputationum theologicarum octava, 1611. VD17 3:319140N</w:t>
      </w:r>
    </w:p>
    <w:p>
      <w:pPr>
        <w:pStyle w:val="ListEntry"/>
      </w:pPr>
      <w:r>
        <w:rPr>
          <w:rStyle w:val="BodyText"/>
        </w:rPr>
        <w:t xml:space="preserve">De poenitentia Disputationum theologicarum octava, 1611. VD17 23:628762D</w:t>
      </w:r>
    </w:p>
    <w:p>
      <w:pPr>
        <w:pStyle w:val="ListEntry"/>
      </w:pPr>
      <w:r>
        <w:rPr>
          <w:rStyle w:val="BodyText"/>
        </w:rPr>
        <w:t xml:space="preserve">De sacramentis in genere (-de baptismo) Disputationum theologicarum nona (- decima), 1611</w:t>
      </w:r>
    </w:p>
    <w:p>
      <w:pPr>
        <w:pStyle w:val="ListEntry"/>
      </w:pPr>
      <w:r>
        <w:rPr>
          <w:rStyle w:val="BodyText"/>
        </w:rPr>
        <w:t xml:space="preserve">De sacramentis in genere (-de baptismo) Disputationum theologicarum nona (- decima), 1611. VD17 23:628762D</w:t>
      </w:r>
    </w:p>
    <w:p>
      <w:pPr>
        <w:pStyle w:val="ListEntry"/>
      </w:pPr>
      <w:r>
        <w:rPr>
          <w:rStyle w:val="BodyText"/>
        </w:rPr>
        <w:t xml:space="preserve">De Coena Domini Disputationum theologicarum undecima, 1611. VD17 3:319142C</w:t>
      </w:r>
    </w:p>
    <w:p>
      <w:pPr>
        <w:pStyle w:val="ListEntry"/>
      </w:pPr>
      <w:r>
        <w:rPr>
          <w:rStyle w:val="BodyText"/>
        </w:rPr>
        <w:t xml:space="preserve">De Coena Domini Disputationum theologicarum undecima, 1611. VD17 23:628762D</w:t>
      </w:r>
    </w:p>
    <w:p>
      <w:pPr>
        <w:pStyle w:val="ListEntry"/>
      </w:pPr>
      <w:r>
        <w:rPr>
          <w:rStyle w:val="BodyText"/>
        </w:rPr>
        <w:t xml:space="preserve">De ecclesia Disputationum theologicarum duodecima, 1611. VD17 1:001873Y</w:t>
      </w:r>
    </w:p>
    <w:p>
      <w:pPr>
        <w:pStyle w:val="ListEntry"/>
      </w:pPr>
      <w:r>
        <w:rPr>
          <w:rStyle w:val="BodyText"/>
        </w:rPr>
        <w:t xml:space="preserve">De ecclesia Disputationum theologicarum duodecima, 1611. VD17 1:001873Y</w:t>
      </w:r>
    </w:p>
    <w:p>
      <w:pPr>
        <w:pStyle w:val="ListEntry"/>
      </w:pPr>
      <w:r>
        <w:rPr>
          <w:rStyle w:val="BodyText"/>
        </w:rPr>
        <w:t xml:space="preserve">Positiones Summam doctrinae christianae ut plurimum verbis antiquissimorum ecclesiae patrum expressam complexae, 21.07.1652. VD17 23:257959H</w:t>
      </w:r>
    </w:p>
    <w:p>
      <w:pPr>
        <w:pStyle w:val="ListEntry"/>
      </w:pPr>
      <w:r>
        <w:rPr>
          <w:rStyle w:val="BodyText"/>
        </w:rPr>
        <w:t xml:space="preserve">De Romano Pontifice Disputationum theologicarum decima-tertia, 1611. VD17 23:683528L</w:t>
      </w:r>
    </w:p>
    <w:p>
      <w:pPr>
        <w:pStyle w:val="ListEntry"/>
      </w:pPr>
      <w:r>
        <w:rPr>
          <w:rStyle w:val="BodyText"/>
        </w:rPr>
        <w:t xml:space="preserve">De cultu sanctorum Disputationum theologicarum quarta decima, 1611</w:t>
      </w:r>
    </w:p>
    <w:p>
      <w:pPr>
        <w:pStyle w:val="ListEntry"/>
      </w:pPr>
      <w:r>
        <w:rPr>
          <w:rStyle w:val="BodyText"/>
        </w:rPr>
        <w:t xml:space="preserve">De cultu sanctorum Disputationum theologicarum quarta decima, 1611. VD17 23:628762D</w:t>
      </w:r>
    </w:p>
    <w:p>
      <w:pPr>
        <w:pStyle w:val="ListEntry"/>
      </w:pPr>
      <w:r>
        <w:rPr>
          <w:rStyle w:val="BodyText"/>
        </w:rPr>
        <w:t xml:space="preserve">De purgatorio Disputationum theologicarum quinta decima &amp; ultima, 1611. VD17 23:235333B</w:t>
      </w:r>
    </w:p>
    <w:p>
      <w:pPr>
        <w:pStyle w:val="ListEntry"/>
      </w:pPr>
      <w:r>
        <w:rPr>
          <w:rStyle w:val="BodyText"/>
        </w:rPr>
        <w:t xml:space="preserve">De purgatorio Disputationum theologicarum quinta decima &amp; ultima, 1611. VD17 23:628762D</w:t>
      </w:r>
    </w:p>
    <w:p>
      <w:pPr>
        <w:pStyle w:val="ListEntry"/>
      </w:pPr>
      <w:r>
        <w:rPr>
          <w:rStyle w:val="BodyText"/>
        </w:rPr>
        <w:t xml:space="preserve">Demonstrans adversus Judaeos, Messiam iamdudum venisse Disputatio  theologica, 08.07.1616. VD17 23:245243F</w:t>
      </w:r>
    </w:p>
    <w:p>
      <w:pPr>
        <w:pStyle w:val="ListEntry"/>
      </w:pPr>
      <w:r>
        <w:rPr>
          <w:rStyle w:val="BodyText"/>
        </w:rPr>
        <w:t xml:space="preserve">Demonstrans Pontificios in probationibus suis theologicis circulum committere et principium petere. De principio theologico exercitatio, 31.08.1616. VD17 3:018061S</w:t>
      </w:r>
    </w:p>
    <w:p>
      <w:pPr>
        <w:pStyle w:val="ListEntry"/>
      </w:pPr>
      <w:r>
        <w:rPr>
          <w:rStyle w:val="BodyText"/>
        </w:rPr>
        <w:t xml:space="preserve">De primo principio religionis Christianae Adsertiones theologicae, 06.06.1617</w:t>
      </w:r>
    </w:p>
    <w:p>
      <w:pPr>
        <w:pStyle w:val="ListEntry"/>
      </w:pPr>
      <w:r>
        <w:rPr>
          <w:rStyle w:val="BodyText"/>
        </w:rPr>
        <w:t xml:space="preserve">De praedestinatione Disputatio theologica, 29.08.1617. VD17 23:292702C</w:t>
      </w:r>
    </w:p>
    <w:p>
      <w:pPr>
        <w:pStyle w:val="ListEntry"/>
      </w:pPr>
      <w:r>
        <w:rPr>
          <w:rStyle w:val="BodyText"/>
        </w:rPr>
        <w:t xml:space="preserve">De iustificatione Theses theologicae, 22.08.1617</w:t>
      </w:r>
    </w:p>
    <w:p>
      <w:pPr>
        <w:pStyle w:val="ListEntry"/>
      </w:pPr>
      <w:r>
        <w:rPr>
          <w:rStyle w:val="BodyText"/>
        </w:rPr>
        <w:t xml:space="preserve">De peccato Disputatio theologica, 1617. VD17 23:254080X</w:t>
      </w:r>
    </w:p>
    <w:p>
      <w:pPr>
        <w:pStyle w:val="ListEntry"/>
      </w:pPr>
      <w:r>
        <w:rPr>
          <w:rStyle w:val="BodyText"/>
        </w:rPr>
        <w:t xml:space="preserve">De baptismo Disputatio theologica, 1618. VD17 23:254070R</w:t>
      </w:r>
    </w:p>
    <w:p>
      <w:pPr>
        <w:pStyle w:val="ListEntry"/>
      </w:pPr>
      <w:r>
        <w:rPr>
          <w:rStyle w:val="BodyText"/>
        </w:rPr>
        <w:t xml:space="preserve">De deo et tribus personis unius indivisae deitatis. Disputatio theologica, 1618</w:t>
      </w:r>
    </w:p>
    <w:p>
      <w:pPr>
        <w:pStyle w:val="ListEntry"/>
      </w:pPr>
      <w:r>
        <w:rPr>
          <w:rStyle w:val="BodyText"/>
        </w:rPr>
        <w:t xml:space="preserve">De S. sancta Eucharistia Disputatio theologica, 1618. VD17 23:257482X</w:t>
      </w:r>
    </w:p>
    <w:p>
      <w:pPr>
        <w:pStyle w:val="ListEntry"/>
      </w:pPr>
      <w:r>
        <w:rPr>
          <w:rStyle w:val="BodyText"/>
        </w:rPr>
        <w:t xml:space="preserve">De sancta Eucharistia Theses theologicae, 18.08.1619</w:t>
      </w:r>
    </w:p>
    <w:p>
      <w:pPr>
        <w:pStyle w:val="ListEntry"/>
      </w:pPr>
      <w:r>
        <w:rPr>
          <w:rStyle w:val="BodyText"/>
        </w:rPr>
        <w:t xml:space="preserve">De sacramentis in genere Disputatio theologica, 23.10.1619</w:t>
      </w:r>
    </w:p>
    <w:p>
      <w:pPr>
        <w:pStyle w:val="ListEntry"/>
      </w:pPr>
      <w:r>
        <w:rPr>
          <w:rStyle w:val="BodyText"/>
        </w:rPr>
        <w:t xml:space="preserve">De voto et iuramentis in genere Disputatio theologica, 31.08.1621. VD17 23:657984Y</w:t>
      </w:r>
    </w:p>
    <w:p>
      <w:pPr>
        <w:pStyle w:val="ListEntry"/>
      </w:pPr>
      <w:r>
        <w:rPr>
          <w:rStyle w:val="BodyText"/>
        </w:rPr>
        <w:t xml:space="preserve">De S. Scriptura Disputatio theologica, 20.12.1622. VD17 547:626275X</w:t>
      </w:r>
    </w:p>
    <w:p>
      <w:pPr>
        <w:pStyle w:val="ListEntry"/>
      </w:pPr>
      <w:r>
        <w:rPr>
          <w:rStyle w:val="BodyText"/>
        </w:rPr>
        <w:t xml:space="preserve">De persona et officio Christi. Disputatio theologica , 1623. VD17 3:306431P</w:t>
      </w:r>
    </w:p>
    <w:p>
      <w:pPr>
        <w:pStyle w:val="ListEntry"/>
      </w:pPr>
      <w:r>
        <w:rPr>
          <w:rStyle w:val="BodyText"/>
        </w:rPr>
        <w:t xml:space="preserve">De angelis Disputatio theologica, 18.10.1623. VD17 23:629561Q</w:t>
      </w:r>
    </w:p>
    <w:p>
      <w:pPr>
        <w:pStyle w:val="ListEntry"/>
      </w:pPr>
      <w:r>
        <w:rPr>
          <w:rStyle w:val="BodyText"/>
        </w:rPr>
        <w:t xml:space="preserve">Exodi &amp; locorum in iis difficiliorum expositio, faciens potissimum ad sensum literalem; quam in privatis ad pentateuchum lectionibus, mediocri diligentia &amp; bono studio. XX priorum capp., 19.02.1625. VD17 23:628963X</w:t>
      </w:r>
    </w:p>
    <w:p>
      <w:pPr>
        <w:pStyle w:val="ListEntry"/>
      </w:pPr>
      <w:r>
        <w:rPr>
          <w:rStyle w:val="BodyText"/>
        </w:rPr>
        <w:t xml:space="preserve">Disputatio theologica De gratuita justificatione hominis peccatoris coram iudicio dei, 05.12.1650. VD17 23:254454E</w:t>
      </w:r>
    </w:p>
    <w:p>
      <w:pPr>
        <w:pStyle w:val="ListEntry"/>
      </w:pPr>
      <w:r>
        <w:rPr>
          <w:rStyle w:val="BodyText"/>
        </w:rPr>
        <w:t xml:space="preserve">Disputatio theologica De primatu romani pontificis, 06.12.1650. VD17 23:258278E</w:t>
      </w:r>
    </w:p>
    <w:p>
      <w:pPr>
        <w:pStyle w:val="ListEntry"/>
      </w:pPr>
      <w:r>
        <w:rPr>
          <w:rStyle w:val="BodyText"/>
        </w:rPr>
        <w:t xml:space="preserve">De veritate unicae religionis Christianae Theses, 15.05.1633. VD17 3:315218S</w:t>
      </w:r>
    </w:p>
    <w:p>
      <w:pPr>
        <w:pStyle w:val="ListEntry"/>
      </w:pPr>
      <w:r>
        <w:rPr>
          <w:rStyle w:val="BodyText"/>
        </w:rPr>
        <w:t xml:space="preserve">Disputatio theologica De cultu sanctae virginis mariae apud pontificios, 04.12.1650. VD17 23:234885X</w:t>
      </w:r>
    </w:p>
    <w:p>
      <w:pPr>
        <w:pStyle w:val="ListEntry"/>
      </w:pPr>
      <w:r>
        <w:rPr>
          <w:rStyle w:val="BodyText"/>
        </w:rPr>
        <w:t xml:space="preserve">De gratuita per fidem justificatione Disputatio theologica, 14.05.1635. VD17 23:330839E</w:t>
      </w:r>
    </w:p>
    <w:p>
      <w:pPr>
        <w:pStyle w:val="ListEntry"/>
      </w:pPr>
      <w:r>
        <w:rPr>
          <w:rStyle w:val="BodyText"/>
        </w:rPr>
        <w:t xml:space="preserve">De providentia dei Theses, 31.10.1635. VD17 3:313396A</w:t>
      </w:r>
    </w:p>
    <w:p>
      <w:pPr>
        <w:pStyle w:val="ListEntry"/>
      </w:pPr>
      <w:r>
        <w:rPr>
          <w:rStyle w:val="BodyText"/>
        </w:rPr>
        <w:t xml:space="preserve">De corpore et sanguine domini reapse praesentibus in sanctissima Eucharistia Theses, 13.04.1636. VD17 23:622622W</w:t>
      </w:r>
    </w:p>
    <w:p>
      <w:pPr>
        <w:pStyle w:val="ListEntry"/>
      </w:pPr>
      <w:r>
        <w:rPr>
          <w:rStyle w:val="BodyText"/>
        </w:rPr>
        <w:t xml:space="preserve">De Calice  dominico omnibus ad sanctam eucharistiae communionem admissis porrigendo. Theses, 25.04.1636. VD17 32:644906V</w:t>
      </w:r>
    </w:p>
    <w:p>
      <w:pPr>
        <w:pStyle w:val="ListEntry"/>
      </w:pPr>
      <w:r>
        <w:rPr>
          <w:rStyle w:val="BodyText"/>
        </w:rPr>
        <w:t xml:space="preserve">De peccato Disputatio theologica, 25.04.1636. VD17 23:330911M</w:t>
      </w:r>
    </w:p>
    <w:p>
      <w:pPr>
        <w:pStyle w:val="ListEntry"/>
      </w:pPr>
      <w:r>
        <w:rPr>
          <w:rStyle w:val="BodyText"/>
        </w:rPr>
        <w:t xml:space="preserve">Disquisitioni expositum Desiderium et studium concordiae ecclesiasticae publicae, 05.10.1650. VD17 23:250750Y</w:t>
      </w:r>
    </w:p>
    <w:p>
      <w:pPr>
        <w:pStyle w:val="ListEntry"/>
      </w:pPr>
      <w:r>
        <w:rPr>
          <w:rStyle w:val="BodyText"/>
        </w:rPr>
        <w:t xml:space="preserve">Disputatio De sacra scriptura, 11.10.1649. VD17 23:237871Y</w:t>
      </w:r>
    </w:p>
    <w:p>
      <w:pPr>
        <w:pStyle w:val="ListEntry"/>
      </w:pPr>
      <w:r>
        <w:rPr>
          <w:rStyle w:val="BodyText"/>
        </w:rPr>
        <w:t xml:space="preserve">Exercitatio De peccato originali, 29.12.1649. VD17 32:644243L</w:t>
      </w:r>
    </w:p>
    <w:p>
      <w:pPr>
        <w:pStyle w:val="ListEntry"/>
      </w:pPr>
      <w:r>
        <w:rPr>
          <w:rStyle w:val="BodyText"/>
        </w:rPr>
        <w:t xml:space="preserve">Exercitatio De auctoritate sacrae scripturae, et numero librorum canonicorum veteris testamenti contra pontificios , 21.06.1648. VD17 23:276792X</w:t>
      </w:r>
    </w:p>
    <w:p>
      <w:pPr>
        <w:pStyle w:val="ListEntry"/>
      </w:pPr>
      <w:r>
        <w:rPr>
          <w:rStyle w:val="BodyText"/>
        </w:rPr>
        <w:t xml:space="preserve">Exercitatio theologica De sacrificio Christi semel in cruce oblato, et initerabili, 21.03.1638. VD17 3:015162S</w:t>
      </w:r>
    </w:p>
    <w:p>
      <w:pPr>
        <w:pStyle w:val="ListEntry"/>
      </w:pPr>
      <w:r>
        <w:rPr>
          <w:rStyle w:val="BodyText"/>
        </w:rPr>
        <w:t xml:space="preserve">Exercitatio De sanctissimo trinitatis mysterio contra socinianos, 23.02.1645. VD17 12:152979X</w:t>
      </w:r>
    </w:p>
    <w:p>
      <w:pPr>
        <w:pStyle w:val="ListEntry"/>
      </w:pPr>
      <w:r>
        <w:rPr>
          <w:rStyle w:val="BodyText"/>
        </w:rPr>
        <w:t xml:space="preserve">Responsi maledicis theologorum Moguntinorum vindiciis oppositi pars altera infallibilitatem romani pontificis seorsim excutiens, 27.08.1645. VD17 23:273607H</w:t>
      </w:r>
    </w:p>
    <w:p>
      <w:pPr>
        <w:pStyle w:val="ListEntry"/>
      </w:pPr>
      <w:r>
        <w:rPr>
          <w:rStyle w:val="BodyText"/>
        </w:rPr>
        <w:t xml:space="preserve">Exercitatio secunda De transsubstantiatione contra pontificios, secunda, 25.10.1643. VD17 12:153052M</w:t>
      </w:r>
    </w:p>
    <w:p>
      <w:pPr>
        <w:pStyle w:val="ListEntry"/>
      </w:pPr>
      <w:r>
        <w:rPr>
          <w:rStyle w:val="BodyText"/>
        </w:rPr>
        <w:t xml:space="preserve">Exercitatio De transsubstantiatione contra pontificios , 26.08.1643. VD17 12:153043N</w:t>
      </w:r>
    </w:p>
    <w:p>
      <w:pPr>
        <w:pStyle w:val="ListEntry"/>
      </w:pPr>
      <w:r>
        <w:rPr>
          <w:rStyle w:val="BodyText"/>
        </w:rPr>
        <w:t xml:space="preserve">Exercitatio secunda De visibili ecclesiastica monarchia contra Pontificios, secunda, 23.06.1643. VD17 12:153052M</w:t>
      </w:r>
    </w:p>
    <w:p>
      <w:pPr>
        <w:pStyle w:val="ListEntry"/>
      </w:pPr>
      <w:r>
        <w:rPr>
          <w:rStyle w:val="BodyText"/>
        </w:rPr>
        <w:t xml:space="preserve">Disputatio theologica De autoritate antiquitatis ecclesiasticae, 12.01.1639. VD17 12:150050H</w:t>
      </w:r>
    </w:p>
    <w:p>
      <w:pPr>
        <w:pStyle w:val="ListEntry"/>
      </w:pPr>
      <w:r>
        <w:rPr>
          <w:rStyle w:val="BodyText"/>
        </w:rPr>
        <w:t xml:space="preserve">Exercitatio De visibili ecclesiastica monarchia contra Pontificios , 08.04.1643. VD17 3:319339L</w:t>
      </w:r>
    </w:p>
    <w:p>
      <w:pPr>
        <w:pStyle w:val="ListEntry"/>
      </w:pPr>
      <w:r>
        <w:rPr>
          <w:rStyle w:val="BodyText"/>
        </w:rPr>
        <w:t xml:space="preserve">Adsertiones  De aeterna praedestinatione et electione, 08.02.1639. VD17 3:009771N</w:t>
      </w:r>
    </w:p>
    <w:p>
      <w:pPr>
        <w:pStyle w:val="ListEntry"/>
      </w:pPr>
      <w:r>
        <w:rPr>
          <w:rStyle w:val="BodyText"/>
        </w:rPr>
        <w:t xml:space="preserve">Disputatio theologica De igne purgatorio, quem credit ecclesia romana, &amp; orbi Christiano sub anathemate credendum obtrudit., 08.03.1643. VD17 3:009788X</w:t>
      </w:r>
    </w:p>
    <w:p>
      <w:pPr>
        <w:pStyle w:val="ListEntry"/>
      </w:pPr>
      <w:r>
        <w:rPr>
          <w:rStyle w:val="BodyText"/>
        </w:rPr>
        <w:t xml:space="preserve">Disputatio theologica De baptismo sive sacro regenerationis ac renovationis lavacro, 09.03.1643. VD17 23:647295W</w:t>
      </w:r>
    </w:p>
    <w:p>
      <w:pPr>
        <w:pStyle w:val="ListEntry"/>
      </w:pPr>
      <w:r>
        <w:rPr>
          <w:rStyle w:val="BodyText"/>
        </w:rPr>
        <w:t xml:space="preserve">Exercitatio tertia De sacrificio Christi semel in cruce oblato, et initerabili, 12.10.1639. VD17 23:652209Z</w:t>
      </w:r>
    </w:p>
    <w:p>
      <w:pPr>
        <w:pStyle w:val="ListEntry"/>
      </w:pPr>
      <w:r>
        <w:rPr>
          <w:rStyle w:val="BodyText"/>
        </w:rPr>
        <w:t xml:space="preserve">Exercitatio secunda De sacrificio Christi semel in cruce oblato, et initerabili. Ritus missae iuxta Augustanam confessionem reformatae enarrans, 20.10.1639. VD17 3:015165Q</w:t>
      </w:r>
    </w:p>
    <w:p>
      <w:pPr>
        <w:pStyle w:val="ListEntry"/>
      </w:pPr>
      <w:r>
        <w:rPr>
          <w:rStyle w:val="BodyText"/>
        </w:rPr>
        <w:t xml:space="preserve">Exercitatio oecumenico tertio De haeresi Nestoriana, eique opposito Concilio Ephesino, 13.06.1640. VD17 3:015172Y</w:t>
      </w:r>
    </w:p>
    <w:p>
      <w:pPr>
        <w:pStyle w:val="ListEntry"/>
      </w:pPr>
      <w:r>
        <w:rPr>
          <w:rStyle w:val="BodyText"/>
        </w:rPr>
        <w:t xml:space="preserve">Exercitatio  De universalis primaevae ecclesiae auctoritate , 28.02.1654. VD17 1:048071H</w:t>
      </w:r>
    </w:p>
    <w:p>
      <w:pPr>
        <w:pStyle w:val="ListEntry"/>
      </w:pPr>
      <w:r>
        <w:rPr>
          <w:rStyle w:val="BodyText"/>
        </w:rPr>
        <w:t xml:space="preserve">Tractatus De pactis quae deus cum hominibus iniit Georgii Calixti, 29.07.1654. VD17 12:122181Q</w:t>
      </w:r>
    </w:p>
    <w:p>
      <w:pPr>
        <w:pStyle w:val="ListEntry"/>
      </w:pPr>
      <w:r>
        <w:rPr>
          <w:rStyle w:val="BodyText"/>
        </w:rPr>
        <w:t xml:space="preserve">Tractatus Gottes zweyfache Bundes-Lade unter dem Titel eines Tractatus De pactis dei &amp;c. verfertiget, nunmehr zu durchgehenden Nutzen und Unterricht aus dem lateinischen in die deutsche Sprache übersetzet., 1678. VD17 1:073862R</w:t>
      </w:r>
    </w:p>
    <w:p>
      <w:pPr>
        <w:pStyle w:val="ListEntry"/>
      </w:pPr>
      <w:r>
        <w:rPr>
          <w:rStyle w:val="BodyText"/>
        </w:rPr>
        <w:t xml:space="preserve">Dissertatio Georgi Calixti Theologi Helmstadiensis Incomparabilis Expositio Oraculi De LXX. Septimanis Danieli Prophetae manifestati , 1656. VD17 23:262202R</w:t>
      </w:r>
    </w:p>
    <w:p>
      <w:pPr>
        <w:pStyle w:val="ListEntry"/>
      </w:pPr>
      <w:r>
        <w:rPr>
          <w:rStyle w:val="BodyText"/>
        </w:rPr>
        <w:t xml:space="preserve">Dissertatio De Ieiuniis Commentariola , 1655. VD17 39:133207W</w:t>
      </w:r>
    </w:p>
    <w:p>
      <w:pPr>
        <w:pStyle w:val="ListEntry"/>
      </w:pPr>
      <w:r>
        <w:rPr>
          <w:rStyle w:val="BodyText"/>
        </w:rPr>
        <w:t xml:space="preserve">Dissertatio  Georgii Calixti S. Theol. D. ... De Quaestionibus Num Mysterium Sanctissimae Trinitatis E Solius Veteris Testamenti Libris Possit Demonstrari, Et Num Eius Temporis Patribus Filius Dei In Propria Sua Hypostasi Apparuerit, 1650. VD17 3:009894D</w:t>
      </w:r>
    </w:p>
    <w:p>
      <w:pPr>
        <w:pStyle w:val="ListEntry"/>
      </w:pPr>
      <w:r>
        <w:rPr>
          <w:rStyle w:val="BodyText"/>
        </w:rPr>
        <w:t xml:space="preserve">Theses Theologicae De Sacra Scriptura , 07.09.1637. VD17 23:635949V</w:t>
      </w:r>
    </w:p>
    <w:p>
      <w:pPr>
        <w:pStyle w:val="ListEntry"/>
      </w:pPr>
      <w:r>
        <w:rPr>
          <w:rStyle w:val="BodyText"/>
        </w:rPr>
        <w:t xml:space="preserve">Disputatio Theologicae De Religiosa Adoratione, 23.09.1623. VD17 3:612470Z</w:t>
      </w:r>
    </w:p>
    <w:p>
      <w:pPr>
        <w:pStyle w:val="ListEntry"/>
      </w:pPr>
      <w:r>
        <w:rPr>
          <w:rStyle w:val="BodyText"/>
        </w:rPr>
        <w:t xml:space="preserve">Disputatio Theologica De Sacrosancta Domini Coena, 30.09.1620. VD17 23:253653D</w:t>
      </w:r>
    </w:p>
    <w:p>
      <w:pPr>
        <w:pStyle w:val="Heading2"/>
      </w:pPr>
      <w:bookmarkStart w:id="4" w:name="_Toc4"/>
      <w:r>
        <w:t>Beteiligung an Dissertationen (5)</w:t>
      </w:r>
      <w:bookmarkEnd w:id="4"/>
    </w:p>
    <w:p>
      <w:pPr>
        <w:pStyle w:val="ListEntry"/>
      </w:pPr>
      <w:r>
        <w:rPr>
          <w:rStyle w:val="BodyText"/>
        </w:rPr>
        <w:t xml:space="preserve">Widmungsempfänger in: Homborg Johann (Präses): De Triplici Primae Caussae Efficientia, Creatione, Conservatione Et Cooperatione Exercitatio, 11.12.1647. VD17 1:045422S</w:t>
      </w:r>
    </w:p>
    <w:p>
      <w:pPr>
        <w:pStyle w:val="ListEntry"/>
      </w:pPr>
      <w:r>
        <w:rPr>
          <w:rStyle w:val="BodyText"/>
        </w:rPr>
        <w:t xml:space="preserve">Widmungsempfänger in: Scheurl Heinrich Julius (Präses): De Tempore Exercitatio Philosophica, 02.04.1642. VD17 23:238251G</w:t>
      </w:r>
    </w:p>
    <w:p>
      <w:pPr>
        <w:pStyle w:val="ListEntry"/>
      </w:pPr>
      <w:r>
        <w:rPr>
          <w:rStyle w:val="BodyText"/>
        </w:rPr>
        <w:t xml:space="preserve">Gratulant in: Huberin Heinrich (Präses): De Divisione Logices Et Praedicabilibus Logicarum Disputatio Tertia, 22.12.1604. VD17 23:262677W</w:t>
      </w:r>
    </w:p>
    <w:p>
      <w:pPr>
        <w:pStyle w:val="ListEntry"/>
      </w:pPr>
      <w:r>
        <w:rPr>
          <w:rStyle w:val="BodyText"/>
        </w:rPr>
        <w:t xml:space="preserve">Gratulant in: Johannes Kune (Präses): De Natura Et Caussis Disputationum Physicarum Secunda, 1608. VD17 23:257091Z</w:t>
      </w:r>
    </w:p>
    <w:p>
      <w:pPr>
        <w:pStyle w:val="ListEntry"/>
      </w:pPr>
      <w:r>
        <w:rPr>
          <w:rStyle w:val="BodyText"/>
        </w:rPr>
        <w:t xml:space="preserve">Respondent in: Heinrich Boëthius (Präses): De nonnullis Christianae religionis capitibus hodie controversis ecclesiarum nostrarum confessiones Disputatio  theologica, 24.04.1616. VD17 12:161476W</w:t>
      </w:r>
    </w:p>
    <w:p>
      <w:pPr>
        <w:pStyle w:val="Heading2"/>
      </w:pPr>
      <w:bookmarkStart w:id="5" w:name="_Toc5"/>
      <w:r>
        <w:t>Beteiligung an Reden und Programmen (7)</w:t>
      </w:r>
      <w:bookmarkEnd w:id="5"/>
    </w:p>
    <w:p>
      <w:pPr>
        <w:pStyle w:val="ListEntry"/>
      </w:pPr>
      <w:r>
        <w:rPr>
          <w:rStyle w:val="BodyText"/>
        </w:rPr>
        <w:t xml:space="preserve">contributor in: Christoph Schrader: Memoriae Viri Et Theologi Summi Georgii Calixti, Oratio Christophori Schraderi, 14.09.1658. VD17 23:261422L</w:t>
      </w:r>
    </w:p>
    <w:p>
      <w:pPr>
        <w:pStyle w:val="ListEntry"/>
      </w:pPr>
      <w:r>
        <w:rPr>
          <w:rStyle w:val="BodyText"/>
        </w:rPr>
        <w:t xml:space="preserve">contributor in: Christoph Schrader: In Obitum Summi Viri Conradi Horneii Oratio Christophori Schraderi</w:t>
      </w:r>
    </w:p>
    <w:p>
      <w:pPr>
        <w:pStyle w:val="ListEntry"/>
      </w:pPr>
      <w:r>
        <w:rPr>
          <w:rStyle w:val="BodyText"/>
        </w:rPr>
        <w:t xml:space="preserve">contributor in: Christoph Schrader: Ad Serenissimorum Celsissimorumque Ducum Brunsvicensium Et Luneburgensium Legatos Visendae Ordinandaeque Academiae Iuliae Tertium Missos Oratio Christophori Schraderi, 21.12.1654. VD17 23:234312B</w:t>
      </w:r>
    </w:p>
    <w:p>
      <w:pPr>
        <w:pStyle w:val="ListEntry"/>
      </w:pPr>
      <w:r>
        <w:rPr>
          <w:rStyle w:val="BodyText"/>
        </w:rPr>
        <w:t xml:space="preserve">contributor in: Christoph Schrader: Oratio Habita Cum Acad. Iuliae Magistratum Iniret, 12.01.1653. VD17 23:234277Y</w:t>
      </w:r>
    </w:p>
    <w:p>
      <w:pPr>
        <w:pStyle w:val="ListEntry"/>
      </w:pPr>
      <w:r>
        <w:rPr>
          <w:rStyle w:val="BodyText"/>
        </w:rPr>
        <w:t xml:space="preserve">contributor in: Christoph Schrader: Oratio In Solenni Studiorum Academiae Iuliae Instauratione, 08.08.1652. VD17 23:236913A</w:t>
      </w:r>
    </w:p>
    <w:p>
      <w:pPr>
        <w:pStyle w:val="ListEntry"/>
      </w:pPr>
      <w:r>
        <w:rPr>
          <w:rStyle w:val="BodyText"/>
        </w:rPr>
        <w:t xml:space="preserve">contributor in: Christoph Schrader: Ad Serenissimorum Celsissimorumque Brunsvicensium Et Luneburgensium Ducum Illustres Legatos Et Inclytorum Guelpherbytanae Provinciae Ordinum Delectos Proceres Visendae Ordinandaeque Academiae Missos Oratio Christophori Schraderi. VD17 23:234299B</w:t>
      </w:r>
    </w:p>
    <w:p>
      <w:pPr>
        <w:pStyle w:val="ListEntry"/>
      </w:pPr>
      <w:r>
        <w:rPr>
          <w:rStyle w:val="BodyText"/>
        </w:rPr>
        <w:t xml:space="preserve">contributor in: Christoph Heidmann: Oratio De Bibliotheca Iulia: Qua Illustrißimo Principi, Friderico Ulrico, Duci Brunsvicensi ac Lunaeburgensi, de tam illustri ornamento Academiae suae concesso, gratias, senatus Academici decreto egit, &amp; argumentum hoc plenius aliquanto persecutus es. VD17 23:248900H</w:t>
      </w:r>
    </w:p>
    <w:p>
      <w:pPr>
        <w:pStyle w:val="Heading2"/>
      </w:pPr>
      <w:bookmarkStart w:id="6" w:name="_Toc6"/>
      <w:r>
        <w:t>Zitierhinweis</w:t>
      </w:r>
      <w:bookmarkEnd w:id="6"/>
    </w:p>
    <w:p>
      <w:pPr/>
      <w:r>
        <w:rPr>
          <w:rStyle w:val="BodyText"/>
        </w:rPr>
        <w:t xml:space="preserve">Prof. Georg Calixt. In: Wissensproduktion an der Universität Helmstedt. Forschungsportal zur frühneuzeitlichen Universitätsgeschichte. Hrsg. von der Herzog August Bibliothek Wolfenbüttel. 2010–2013. Relaunch 2026. Permalink: https://uni-helmstedt.hab.de/prof-35-calixt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Calixt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2026-08-25T01:48:36+00:00</dcterms:created>
  <dcterms:modified xsi:type="dcterms:W3CDTF">2026-08-25T01:48:36+00:00</dcterms:modified>
</cp:coreProperties>
</file>

<file path=docProps/custom.xml><?xml version="1.0" encoding="utf-8"?>
<Properties xmlns="http://schemas.openxmlformats.org/officeDocument/2006/custom-properties" xmlns:vt="http://schemas.openxmlformats.org/officeDocument/2006/docPropsVTypes"/>
</file>