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Kaspar Cörber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1658 in Goslar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1700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Eloquenz in Helmstedt (1684/85–1700);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Agnes Cörber geborene Krohne, Heirat 1687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https://d-nb.info/gnd/122878698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https://uni-helmstedt.hab.de/prof-45-c%C3%B6rber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1688–1700 Lehrstuhl für Eloquenz,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1697–1697:  Universität Helmstedt, Prorektor</w:t>
      </w:r>
    </w:p>
    <w:p>
      <w:pPr>
        <w:pStyle w:val="ListEntry"/>
      </w:pPr>
      <w:r>
        <w:rPr>
          <w:rStyle w:val="BodyText"/>
        </w:rPr>
        <w:t xml:space="preserve">1698–1700:  Universität Helmstedt, Bibliothekar (Entwurf d. 1. ausführlichen Katalogs mit 80.000 Bänden)</w:t>
      </w:r>
    </w:p>
    <w:p>
      <w:pPr>
        <w:pStyle w:val="Heading2"/>
      </w:pPr>
      <w:bookmarkStart w:id="3" w:name="_Toc3"/>
      <w:r>
        <w:t>Vorlesungen (48)</w:t>
      </w:r>
      <w:bookmarkEnd w:id="3"/>
    </w:p>
    <w:p>
      <w:pPr>
        <w:pStyle w:val="ListEntry"/>
      </w:pPr>
      <w:r>
        <w:rPr>
          <w:rStyle w:val="BodyText"/>
        </w:rPr>
        <w:t xml:space="preserve">Caspar Cörberus Ordin. Eloqu. Profess. publice Aristotelis Rhetorica interpretabitur [...]., Sommersemester 1686</w:t>
      </w:r>
    </w:p>
    <w:p>
      <w:pPr>
        <w:pStyle w:val="ListEntry"/>
      </w:pPr>
      <w:r>
        <w:rPr>
          <w:rStyle w:val="BodyText"/>
        </w:rPr>
        <w:t xml:space="preserve">[...] privatim ad Q. Curtium ex artis suae modo differet, &amp; exercitia qua latine, qua Germanice cupientibus operam suam commodabit., Sommersemester 1686</w:t>
      </w:r>
    </w:p>
    <w:p>
      <w:pPr>
        <w:pStyle w:val="ListEntry"/>
      </w:pPr>
      <w:r>
        <w:rPr>
          <w:rStyle w:val="BodyText"/>
        </w:rPr>
        <w:t xml:space="preserve">Caspar Cörberus Affectuum morumque doctrinam, validissimum dicendi agendique instrumentum, libro Rhetoricorum IIdo, flexanimae orationis lauream expetentibus praeibit. Docet hora IV., Wintersemester 1686/1687</w:t>
      </w:r>
    </w:p>
    <w:p>
      <w:pPr>
        <w:pStyle w:val="ListEntry"/>
      </w:pPr>
      <w:r>
        <w:rPr>
          <w:rStyle w:val="BodyText"/>
        </w:rPr>
        <w:t xml:space="preserve">[...] Usum praestantissimae doctrinae &amp; publice in bonis Auctoribus [...] demonstrabit. Docet hora IV., Wintersemester 1686/1687</w:t>
      </w:r>
    </w:p>
    <w:p>
      <w:pPr>
        <w:pStyle w:val="ListEntry"/>
      </w:pPr>
      <w:r>
        <w:rPr>
          <w:rStyle w:val="BodyText"/>
        </w:rPr>
        <w:t xml:space="preserve">[...] &amp; domi in eloquentiae, quem aperturus est, ludo exerceri non detrectantibus opere ipso demonstrabit., Wintersemester 1686/1687</w:t>
      </w:r>
    </w:p>
    <w:p>
      <w:pPr>
        <w:pStyle w:val="ListEntry"/>
      </w:pPr>
      <w:r>
        <w:rPr>
          <w:rStyle w:val="BodyText"/>
        </w:rPr>
        <w:t xml:space="preserve">Caspar Cörberus artis dicendi interpretationem, ex Aristotele maxime aliisque optimae notae Graecis Latinisque Rhetoribus repetitam, denuo ordietur, eamque ita moderabitur, ut &amp; [...] Docet hor. IV., Sommersemester 1687</w:t>
      </w:r>
    </w:p>
    <w:p>
      <w:pPr>
        <w:pStyle w:val="ListEntry"/>
      </w:pPr>
      <w:r>
        <w:rPr>
          <w:rStyle w:val="BodyText"/>
        </w:rPr>
        <w:t xml:space="preserve">[...] qui se disputationum publicarum esse cupidos professi sunt, opportunas disquisitioni theses paratas habeant, &amp; , [...] publicis his operis non plane nihil se adjuvari sentiant., Sommersemester 1687</w:t>
      </w:r>
    </w:p>
    <w:p>
      <w:pPr>
        <w:pStyle w:val="ListEntry"/>
      </w:pPr>
      <w:r>
        <w:rPr>
          <w:rStyle w:val="BodyText"/>
        </w:rPr>
        <w:t xml:space="preserve">[...] qui domesticis dicendi exercitationibus dedere nomina,, Sommersemester 1687</w:t>
      </w:r>
    </w:p>
    <w:p>
      <w:pPr>
        <w:pStyle w:val="ListEntry"/>
      </w:pPr>
      <w:r>
        <w:rPr>
          <w:rStyle w:val="BodyText"/>
        </w:rPr>
        <w:t xml:space="preserve">Caspar Cörberus tradita semestri elapso dicendi arte, nunc usum ejus in concionum ex Historicis selectarum analysi ostendet. [...] Docet hor. IV., Wintersemester 1687/1688</w:t>
      </w:r>
    </w:p>
    <w:p>
      <w:pPr>
        <w:pStyle w:val="ListEntry"/>
      </w:pPr>
      <w:r>
        <w:rPr>
          <w:rStyle w:val="BodyText"/>
        </w:rPr>
        <w:t xml:space="preserve">[...] Privatim quoque de legendis cum fructu imitandisque bonis Autoribus latinae eloquentiae studiosos admonebit., Wintersemester 1687/1688</w:t>
      </w:r>
    </w:p>
    <w:p>
      <w:pPr>
        <w:pStyle w:val="ListEntry"/>
      </w:pPr>
      <w:r>
        <w:rPr>
          <w:rStyle w:val="BodyText"/>
        </w:rPr>
        <w:t xml:space="preserve">Caspar Cörberus Eloquentiae Studiosis ad recte de suis alienisque scriptis judicandum, doctrinam utilissimam de Orationis virtutibus &amp; vitiis explicando, viam patefaciet, [...]. Docet hor. IV., Sommersemester 1688</w:t>
      </w:r>
    </w:p>
    <w:p>
      <w:pPr>
        <w:pStyle w:val="ListEntry"/>
      </w:pPr>
      <w:r>
        <w:rPr>
          <w:rStyle w:val="BodyText"/>
        </w:rPr>
        <w:t xml:space="preserve">[...] iisdemque exercitationis Oratoriae ludum domi aperiet, [...], Sommersemester 1688</w:t>
      </w:r>
    </w:p>
    <w:p>
      <w:pPr>
        <w:pStyle w:val="ListEntry"/>
      </w:pPr>
      <w:r>
        <w:rPr>
          <w:rStyle w:val="BodyText"/>
        </w:rPr>
        <w:t xml:space="preserve">[...] neque non ingenii sui specimina seu perorando seu disputando publicaturis opera consilioque promtus aderit., Sommersemester 1688</w:t>
      </w:r>
    </w:p>
    <w:p>
      <w:pPr>
        <w:pStyle w:val="ListEntry"/>
      </w:pPr>
      <w:r>
        <w:rPr>
          <w:rStyle w:val="BodyText"/>
        </w:rPr>
        <w:t xml:space="preserve">Caspar Cörberus dilatandae orationis vias praeceptis exemplisque ex copiae inventore &amp; principe Cicerone petitis commonstrabit, &amp; [...] Docet publice hora IV., Wintersemester 1688/1689</w:t>
      </w:r>
    </w:p>
    <w:p>
      <w:pPr>
        <w:pStyle w:val="ListEntry"/>
      </w:pPr>
      <w:r>
        <w:rPr>
          <w:rStyle w:val="BodyText"/>
        </w:rPr>
        <w:t xml:space="preserve">[...] exercitationum Oratoriarum elegantiorisque literaturae cupidis consilium operamque privatim commodabit., Wintersemester 1688/1689</w:t>
      </w:r>
    </w:p>
    <w:p>
      <w:pPr>
        <w:pStyle w:val="ListEntry"/>
      </w:pPr>
      <w:r>
        <w:rPr>
          <w:rStyle w:val="BodyText"/>
        </w:rPr>
        <w:t xml:space="preserve">Caspar Cörberus Inventionis oratoriae doctrinam &amp; locos ira persequetur, ut non ad hypotheses modo sed &amp; theses, easque sacri potissimum argumenti, populariter explicandas suppetat argumentorium copia. [...] Docet hor. IV., Sommersemester 1689</w:t>
      </w:r>
    </w:p>
    <w:p>
      <w:pPr>
        <w:pStyle w:val="ListEntry"/>
      </w:pPr>
      <w:r>
        <w:rPr>
          <w:rStyle w:val="BodyText"/>
        </w:rPr>
        <w:t xml:space="preserve">Quibus domi conjuget ea exercitationum genera, quae in utraque eloquentia, sacra &amp; civili, dicendi studiosos erudiant., Sommersemester 1689</w:t>
      </w:r>
    </w:p>
    <w:p>
      <w:pPr>
        <w:pStyle w:val="ListEntry"/>
      </w:pPr>
      <w:r>
        <w:rPr>
          <w:rStyle w:val="BodyText"/>
        </w:rPr>
        <w:t xml:space="preserve">Caspar Cörberus Absolutis, quae pauca de Inventione tradenda restant, longe utilissimam de Imitatione Oratoria doctrinam aggredietur [...]. Docet hora IV., Wintersemester 1689/1690</w:t>
      </w:r>
    </w:p>
    <w:p>
      <w:pPr>
        <w:pStyle w:val="ListEntry"/>
      </w:pPr>
      <w:r>
        <w:rPr>
          <w:rStyle w:val="BodyText"/>
        </w:rPr>
        <w:t xml:space="preserve">[...] privatim quoque praeceptis &amp; exercitationibus bene dicendi studia pro virili adjuturus., Wintersemester 1689/1690</w:t>
      </w:r>
    </w:p>
    <w:p>
      <w:pPr>
        <w:pStyle w:val="ListEntry"/>
      </w:pPr>
      <w:r>
        <w:rPr>
          <w:rStyle w:val="BodyText"/>
        </w:rPr>
        <w:t xml:space="preserve">Caspar Cörberus Characteres vurtutum &amp; vitiorum in usum generis Epidictici persequetur.[...] Docet publice hora IV., Sommersemester 1690</w:t>
      </w:r>
    </w:p>
    <w:p>
      <w:pPr>
        <w:pStyle w:val="ListEntry"/>
      </w:pPr>
      <w:r>
        <w:rPr>
          <w:rStyle w:val="BodyText"/>
        </w:rPr>
        <w:t xml:space="preserve">Privatim Epistolis scribendis selectas ex Historia hypotheses suppeditabit., Sommersemester 1690</w:t>
      </w:r>
    </w:p>
    <w:p>
      <w:pPr>
        <w:pStyle w:val="ListEntry"/>
      </w:pPr>
      <w:r>
        <w:rPr>
          <w:rStyle w:val="BodyText"/>
        </w:rPr>
        <w:t xml:space="preserve">Caspar Cörberus doctrinam de Virtutibus &amp; vitiis ad certa personarum genera transferet &amp; quid in quoque probetur aut vituperetur, χαρακτηριςτικῶσ exponet. [...] Docet publice hora IV., Wintersemester 1690/1691</w:t>
      </w:r>
    </w:p>
    <w:p>
      <w:pPr>
        <w:pStyle w:val="ListEntry"/>
      </w:pPr>
      <w:r>
        <w:rPr>
          <w:rStyle w:val="BodyText"/>
        </w:rPr>
        <w:t xml:space="preserve">Privatim epistolis scribendis praecepta &amp; exempla suppeditabit, nec elegantioris doctrinae cupidis opera consilioque deerit., Wintersemester 1690/1691</w:t>
      </w:r>
    </w:p>
    <w:p>
      <w:pPr>
        <w:pStyle w:val="ListEntry"/>
      </w:pPr>
      <w:r>
        <w:rPr>
          <w:rStyle w:val="BodyText"/>
        </w:rPr>
        <w:t xml:space="preserve">Caspar Cörberus praesidia &amp; adjumenta comparandae eloquentiae studiaque futuro Oratori necessaria proponet, indicatis optimis utriusque linguae scriptoribus, qui dicendi facultatem affere &amp; alere poterunt. [...] Docet hora IV., Sommersemester 1691</w:t>
      </w:r>
    </w:p>
    <w:p>
      <w:pPr>
        <w:pStyle w:val="ListEntry"/>
      </w:pPr>
      <w:r>
        <w:rPr>
          <w:rStyle w:val="BodyText"/>
        </w:rPr>
        <w:t xml:space="preserve">[...] Privatim exercitia, quae instituit, oratoria continuabit, &amp; elegantioris literaturae cultum opera consilioque juvare studebit., Sommersemester 1691</w:t>
      </w:r>
    </w:p>
    <w:p>
      <w:pPr>
        <w:pStyle w:val="ListEntry"/>
      </w:pPr>
      <w:r>
        <w:rPr>
          <w:rStyle w:val="BodyText"/>
        </w:rPr>
        <w:t xml:space="preserve">Caspar Cörberus optimum optimo Principi dictum C. Plinii Panegyricium non ab eloquentiae magis quam morum &amp; civilis prudentiae profectum interpretabitur. [...] Docet hora IV., Wintersemester 1691/1692</w:t>
      </w:r>
    </w:p>
    <w:p>
      <w:pPr>
        <w:pStyle w:val="ListEntry"/>
      </w:pPr>
      <w:r>
        <w:rPr>
          <w:rStyle w:val="BodyText"/>
        </w:rPr>
        <w:t xml:space="preserve">[...] Privatim ad usus &amp; desideria studiosae juventutis suas operas accommodabit., Wintersemester 1691/1692</w:t>
      </w:r>
    </w:p>
    <w:p>
      <w:pPr>
        <w:pStyle w:val="ListEntry"/>
      </w:pPr>
      <w:r>
        <w:rPr>
          <w:rStyle w:val="BodyText"/>
        </w:rPr>
        <w:t xml:space="preserve">Domi quoque dicendi sapiendique studia pro virili sua &amp; desiderio studiosae juventutis adjuvabit, viresque ingenii seu declamando seu disputando periclitaturis operam consiliumque lubens commodabit., Sommersemester 1692</w:t>
      </w:r>
    </w:p>
    <w:p>
      <w:pPr>
        <w:pStyle w:val="ListEntry"/>
      </w:pPr>
      <w:r>
        <w:rPr>
          <w:rStyle w:val="BodyText"/>
        </w:rPr>
        <w:t xml:space="preserve">Caspar Cörberus perget in Plinii Panegyrico ad eloquentiae &amp; prudentiae profectus interpretando, eoque absoluto nobilem de moribus hominum affectibusque doctrinam ex lib[ro] II. Rhet[horicae] Arist[otelis] exponet. [...] Docet publ[ice] hor[a] IV., Sommersemester 1692</w:t>
      </w:r>
    </w:p>
    <w:p>
      <w:pPr>
        <w:pStyle w:val="ListEntry"/>
      </w:pPr>
      <w:r>
        <w:rPr>
          <w:rStyle w:val="BodyText"/>
        </w:rPr>
        <w:t xml:space="preserve">Caspar Cörberus doctrinae de Affectibus moribusque hominum non in eloquentiae magis quam vitae usus explicandae operam studiumque impendet, nec iis, qui ad bonae mentis &amp; doctrinae profectum serio contendunt, [...] Docet publice hora IV., Wintersemester 1692/1693</w:t>
      </w:r>
    </w:p>
    <w:p>
      <w:pPr>
        <w:pStyle w:val="ListEntry"/>
      </w:pPr>
      <w:r>
        <w:rPr>
          <w:rStyle w:val="BodyText"/>
        </w:rPr>
        <w:t xml:space="preserve">[...] privata industria consulere cessabit., Wintersemester 1692/1693</w:t>
      </w:r>
    </w:p>
    <w:p>
      <w:pPr>
        <w:pStyle w:val="ListEntry"/>
      </w:pPr>
      <w:r>
        <w:rPr>
          <w:rStyle w:val="BodyText"/>
        </w:rPr>
        <w:t xml:space="preserve">Caspar Cörberus postquam elapsa aestate orationes civilis praeceptis &amp; usu complexus est, hoc semestri hyberno transferet operam ad argumenta sacra, iisque cum praeceptiones Rhetoricas exercendi industriam accommodabit. [...] Docet publice hor. IV., Wintersemester 1693/1694</w:t>
      </w:r>
    </w:p>
    <w:p>
      <w:pPr>
        <w:pStyle w:val="ListEntry"/>
      </w:pPr>
      <w:r>
        <w:rPr>
          <w:rStyle w:val="BodyText"/>
        </w:rPr>
        <w:t xml:space="preserve">Si qui porro vires ingenii seu dicendo seu disputando ipsius, ductu periclitari animum induxerunt, iis opera consilioque promtus aderit., Wintersemester 1693/1694</w:t>
      </w:r>
    </w:p>
    <w:p>
      <w:pPr>
        <w:pStyle w:val="ListEntry"/>
      </w:pPr>
      <w:r>
        <w:rPr>
          <w:rStyle w:val="BodyText"/>
        </w:rPr>
        <w:t xml:space="preserve">Caspar Cörberus artem dicendi omnem compendio sic tradet, ut &amp; ex priscis optimisque Magistris repetantur praecepta, &amp; ad argumenta quotidiani usus cum sacra tum civilia transferantur. [...] Docet hor. IV., Sommersemester 1694</w:t>
      </w:r>
    </w:p>
    <w:p>
      <w:pPr>
        <w:pStyle w:val="ListEntry"/>
      </w:pPr>
      <w:r>
        <w:rPr>
          <w:rStyle w:val="BodyText"/>
        </w:rPr>
        <w:t xml:space="preserve">Privatas operas liberalis variaeque doctrinae cupidorum desideriis accommodabit., Sommersemester 1694</w:t>
      </w:r>
    </w:p>
    <w:p>
      <w:pPr>
        <w:pStyle w:val="ListEntry"/>
      </w:pPr>
      <w:r>
        <w:rPr>
          <w:rStyle w:val="BodyText"/>
        </w:rPr>
        <w:t xml:space="preserve">Caspar Cörberus absolutis iis, quae de arte dicendi explicanda restant, accedet ad tradendam doctrinam de styli varietate &amp; characteribus, qua usus praeceptorum artis continetur, atque apte dicendi prudentia comparatur., Wintersemester 1694/1695</w:t>
      </w:r>
    </w:p>
    <w:p>
      <w:pPr>
        <w:pStyle w:val="ListEntry"/>
      </w:pPr>
      <w:r>
        <w:rPr>
          <w:rStyle w:val="BodyText"/>
        </w:rPr>
        <w:t xml:space="preserve">Caspar Cörberus absolutis, quae de characteribus dicendi explicanda restant, selectas Historicorum veterum orationes interpretabitur, &amp; imitandi cum rationem tum argumenta suggeret. [...] Docet publice hora IV., Sommersemester 1695</w:t>
      </w:r>
    </w:p>
    <w:p>
      <w:pPr>
        <w:pStyle w:val="ListEntry"/>
      </w:pPr>
      <w:r>
        <w:rPr>
          <w:rStyle w:val="BodyText"/>
        </w:rPr>
        <w:t xml:space="preserve">[...] Privatim ad stylum exercendum porro dicendi cupidos manuducet, ac declamaturis vel disputaturis operam consiliumque promtus commodabit., Sommersemester 1695</w:t>
      </w:r>
    </w:p>
    <w:p>
      <w:pPr>
        <w:pStyle w:val="ListEntry"/>
      </w:pPr>
      <w:r>
        <w:rPr>
          <w:rStyle w:val="BodyText"/>
        </w:rPr>
        <w:t xml:space="preserve">Caspar Cörberus absolutis, quas ex Historicorum orationibus sibi explicandas proposuit, imitandi viam &amp; rationem publice tradet. [...] Docet public. hor. IV., Wintersemester 1695/1696</w:t>
      </w:r>
    </w:p>
    <w:p>
      <w:pPr>
        <w:pStyle w:val="ListEntry"/>
      </w:pPr>
      <w:r>
        <w:rPr>
          <w:rStyle w:val="BodyText"/>
        </w:rPr>
        <w:t xml:space="preserve">[...] Privatim quoque quae muneris sui sunt, sedulo curabit, &amp; minime deerit iis, qui vel stylum exercere, vel in aliis bonae doctrinae pertibus ipsius opera uti cupiunt., Wintersemester 1695/1696</w:t>
      </w:r>
    </w:p>
    <w:p>
      <w:pPr>
        <w:pStyle w:val="ListEntry"/>
      </w:pPr>
      <w:r>
        <w:rPr>
          <w:rStyle w:val="BodyText"/>
        </w:rPr>
        <w:t xml:space="preserve">Quae vero hactenus de imitandi ratione publice docuit, ea privatis exercitationibus ad usum accomodabit, nec alias studiosae juventutis commodis promuneris sui ratione deerit., Sommersemester 1696</w:t>
      </w:r>
    </w:p>
    <w:p>
      <w:pPr>
        <w:pStyle w:val="ListEntry"/>
      </w:pPr>
      <w:r>
        <w:rPr>
          <w:rStyle w:val="BodyText"/>
        </w:rPr>
        <w:t xml:space="preserve">Caspar Cörberus inveniendi rationem omniumq[ue] argumentorum &amp; amplicationum fontes publice proponet. [...] Docet hor. IV., Sommersemester 1696</w:t>
      </w:r>
    </w:p>
    <w:p>
      <w:pPr>
        <w:pStyle w:val="ListEntry"/>
      </w:pPr>
      <w:r>
        <w:rPr>
          <w:rStyle w:val="BodyText"/>
        </w:rPr>
        <w:t xml:space="preserve">Caspar Cörberus Eloquentia comparandae viam &amp; rationem publice tradet. [...] Docet publ. hor. IV., Sommersemester 1697</w:t>
      </w:r>
    </w:p>
    <w:p>
      <w:pPr>
        <w:pStyle w:val="ListEntry"/>
      </w:pPr>
      <w:r>
        <w:rPr>
          <w:rStyle w:val="BodyText"/>
        </w:rPr>
        <w:t xml:space="preserve">[...] Privatam operam illorum dicabit studiis, qui vel styli exercendi laborem subire non detrectabunt, vel veteris memoriae librorumve cognoscendorum desiderio tenebuntur., Sommersemester 1697</w:t>
      </w:r>
    </w:p>
    <w:p>
      <w:pPr>
        <w:pStyle w:val="ListEntry"/>
      </w:pPr>
      <w:r>
        <w:rPr>
          <w:rStyle w:val="BodyText"/>
        </w:rPr>
        <w:t xml:space="preserve">Caspar Cörberus quantum per Magistratus, quem gerit, occupationes licuerit, Ciceronis Orationem pro S. Roscio, publice interpretabitur, &amp; imitandae copiae Ciceronianae vias exemplaque subjicet., Wintersemester 1697/1698</w:t>
      </w:r>
    </w:p>
    <w:p>
      <w:pPr>
        <w:pStyle w:val="ListEntry"/>
      </w:pPr>
      <w:r>
        <w:rPr>
          <w:rStyle w:val="BodyText"/>
        </w:rPr>
        <w:t xml:space="preserve">Nec privata opera consilioque juventutis studiosae commodis pro muneris ratione deerit., Wintersemester 1697/1698</w:t>
      </w:r>
    </w:p>
    <w:p>
      <w:pPr>
        <w:pStyle w:val="ListEntry"/>
      </w:pPr>
      <w:r>
        <w:rPr>
          <w:rStyle w:val="BodyText"/>
        </w:rPr>
        <w:t xml:space="preserve">Caspar Cörberus civilis eloquentiae argumenta &amp; hypotheses, quae in quotidiano vitae usu versantur, &amp; vel epistolis vel orationibus explicari solent, persequetur, &amp; preaeceptis instruet. [...] Docet publ. hora IV., Wintersemester 1698/1699</w:t>
      </w:r>
    </w:p>
    <w:p>
      <w:pPr>
        <w:pStyle w:val="ListEntry"/>
      </w:pPr>
      <w:r>
        <w:rPr>
          <w:rStyle w:val="BodyText"/>
        </w:rPr>
        <w:t xml:space="preserve">[...] Privatim summa fide &amp; industria illorum inserviet studiis, qui vel in stylo exercendo aliquid operae ponent, vel literarum veterisque memoriae cognoscendae desiderio tenentur., Wintersemester 1698/1699</w:t>
      </w:r>
    </w:p>
    <w:p>
      <w:pPr>
        <w:pStyle w:val="Heading2"/>
      </w:pPr>
      <w:bookmarkStart w:id="4" w:name="_Toc4"/>
      <w:r>
        <w:t>Dissertationen (2)</w:t>
      </w:r>
      <w:bookmarkEnd w:id="4"/>
    </w:p>
    <w:p>
      <w:pPr>
        <w:pStyle w:val="ListEntry"/>
      </w:pPr>
      <w:r>
        <w:rPr>
          <w:rStyle w:val="BodyText"/>
        </w:rPr>
        <w:t xml:space="preserve">De Dictione Figurata, 04.10.1694. VD17 23:248198K</w:t>
      </w:r>
    </w:p>
    <w:p>
      <w:pPr>
        <w:pStyle w:val="ListEntry"/>
      </w:pPr>
      <w:r>
        <w:rPr>
          <w:rStyle w:val="BodyText"/>
        </w:rPr>
        <w:t xml:space="preserve">De Fine Hominis Seu Felicitate Humana Exercitatio, 31.05.1693. VD17 23:248182G</w:t>
      </w:r>
    </w:p>
    <w:p>
      <w:pPr>
        <w:pStyle w:val="Heading2"/>
      </w:pPr>
      <w:bookmarkStart w:id="5" w:name="_Toc5"/>
      <w:r>
        <w:t>Beteiligung an Dissertationen (1)</w:t>
      </w:r>
      <w:bookmarkEnd w:id="5"/>
    </w:p>
    <w:p>
      <w:pPr>
        <w:pStyle w:val="ListEntry"/>
      </w:pPr>
      <w:r>
        <w:rPr>
          <w:rStyle w:val="BodyText"/>
        </w:rPr>
        <w:t xml:space="preserve">Respondent in: progr. quo oratio de Jureconsulto historico indicitur, 14.02.1700. VD17 23:248214G</w:t>
      </w:r>
    </w:p>
    <w:p>
      <w:pPr>
        <w:pStyle w:val="Heading2"/>
      </w:pPr>
      <w:bookmarkStart w:id="6" w:name="_Toc6"/>
      <w:r>
        <w:t>Reden und Programme (18)</w:t>
      </w:r>
      <w:bookmarkEnd w:id="6"/>
    </w:p>
    <w:p>
      <w:pPr>
        <w:pStyle w:val="ListEntry"/>
      </w:pPr>
      <w:r>
        <w:rPr>
          <w:rStyle w:val="BodyText"/>
        </w:rPr>
        <w:t xml:space="preserve">Kaspar Cörber: Memoriae Viri ... Domini Casparis Cörberi, Eloquentiae in illustri Julia Profess. Publ. Ordin. &amp; Bibliothecae Academicae Curatoris, ab omni parte meritissimi, 15.05.1700. VD17 1:648607D</w:t>
      </w:r>
    </w:p>
    <w:p>
      <w:pPr>
        <w:pStyle w:val="ListEntry"/>
      </w:pPr>
      <w:r>
        <w:rPr>
          <w:rStyle w:val="BodyText"/>
        </w:rPr>
        <w:t xml:space="preserve">Kaspar Cörber: Casparis Cörberi, Eloqu. P.P. &amp; Ord. Acad. Iul. h.t. Pro-Rectoris Programma, Quo Oratio De Pace Europae Nuper reddita, 11.01.1698. VD17 23:248208F</w:t>
      </w:r>
    </w:p>
    <w:p>
      <w:pPr>
        <w:pStyle w:val="ListEntry"/>
      </w:pPr>
      <w:r>
        <w:rPr>
          <w:rStyle w:val="BodyText"/>
        </w:rPr>
        <w:t xml:space="preserve">Kaspar Cörber: Programma Quo Oratio De Pace Ecclesiastica d. XVI Dec. Anni MDCXCVII publice habenda indicitur, 12.12.1697. VD17 23:248203T</w:t>
      </w:r>
    </w:p>
    <w:p>
      <w:pPr>
        <w:pStyle w:val="ListEntry"/>
      </w:pPr>
      <w:r>
        <w:rPr>
          <w:rStyle w:val="BodyText"/>
        </w:rPr>
        <w:t xml:space="preserve">Kaspar Cörber: Programma Memoriae Viri Clarissimi M. Joh. Friderici Titii, 22.08.1697. VD17 39:101831K</w:t>
      </w:r>
    </w:p>
    <w:p>
      <w:pPr>
        <w:pStyle w:val="ListEntry"/>
      </w:pPr>
      <w:r>
        <w:rPr>
          <w:rStyle w:val="BodyText"/>
        </w:rPr>
        <w:t xml:space="preserve">Kaspar Cörber: Programma In Festo Nativitatis Domini. VD17 23:250554T</w:t>
      </w:r>
    </w:p>
    <w:p>
      <w:pPr>
        <w:pStyle w:val="ListEntry"/>
      </w:pPr>
      <w:r>
        <w:rPr>
          <w:rStyle w:val="BodyText"/>
        </w:rPr>
        <w:t xml:space="preserve">Kaspar Cörber: Programma Festo Michaelis Archangeli. VD17 23:250545U</w:t>
      </w:r>
    </w:p>
    <w:p>
      <w:pPr>
        <w:pStyle w:val="ListEntry"/>
      </w:pPr>
      <w:r>
        <w:rPr>
          <w:rStyle w:val="BodyText"/>
        </w:rPr>
        <w:t xml:space="preserve">Kaspar Cörber: Programma Quo Felicitas Et Gloria Brunsvicensis Ex Serenissimae &amp; Potentissimae Domus Brunswico-Luneburgicae Incrementis exsplendescens, 27.09.1696. VD17 23:248201C</w:t>
      </w:r>
    </w:p>
    <w:p>
      <w:pPr>
        <w:pStyle w:val="ListEntry"/>
      </w:pPr>
      <w:r>
        <w:rPr>
          <w:rStyle w:val="BodyText"/>
        </w:rPr>
        <w:t xml:space="preserve">Kaspar Cörber: Programma Quo Oratio De Christianae Religionis In Saxonia Inferiori. VD17 23:248192P</w:t>
      </w:r>
    </w:p>
    <w:p>
      <w:pPr>
        <w:pStyle w:val="ListEntry"/>
      </w:pPr>
      <w:r>
        <w:rPr>
          <w:rStyle w:val="BodyText"/>
        </w:rPr>
        <w:t xml:space="preserve">Kaspar Cörber: Programma Publicis Praelectionibus praemissum. VD17 23:248188C</w:t>
      </w:r>
    </w:p>
    <w:p>
      <w:pPr>
        <w:pStyle w:val="ListEntry"/>
      </w:pPr>
      <w:r>
        <w:rPr>
          <w:rStyle w:val="BodyText"/>
        </w:rPr>
        <w:t xml:space="preserve">Kaspar Cörber: Programma In Funere Viri Amplissimi &amp; Clarissimi Johannis Krohnii Academiae Iuliae Secretarii, 19.04.1691. VD17 23:262204F</w:t>
      </w:r>
    </w:p>
    <w:p>
      <w:pPr>
        <w:pStyle w:val="ListEntry"/>
      </w:pPr>
      <w:r>
        <w:rPr>
          <w:rStyle w:val="BodyText"/>
        </w:rPr>
        <w:t xml:space="preserve">Kaspar Cörber: Oratio Ad Reverendissimi, Serenissimorum Et Potentissimorum Ducum Brunsvicensium Et Luneburgensium ..., 21.03.1690. VD17 23:248178W</w:t>
      </w:r>
    </w:p>
    <w:p>
      <w:pPr>
        <w:pStyle w:val="ListEntry"/>
      </w:pPr>
      <w:r>
        <w:rPr>
          <w:rStyle w:val="BodyText"/>
        </w:rPr>
        <w:t xml:space="preserve">Kaspar Cörber: Casparis Corberi Eloqu. P.P. Programma Quo Humanitatis &amp; Eloquentiae Studiosi ad Praelectiones &amp; Disputationes Rhetoricas invitantur. VD17 23:248174R</w:t>
      </w:r>
    </w:p>
    <w:p>
      <w:pPr>
        <w:pStyle w:val="ListEntry"/>
      </w:pPr>
      <w:r>
        <w:rPr>
          <w:rStyle w:val="BodyText"/>
        </w:rPr>
        <w:t xml:space="preserve">Kaspar Cörber: Casparis Corberi Eloqu. P.P. &amp; Ordin. Programma Quo Humanitatis &amp; Eloquentiae Cultores ad praelectiones in opus Aristotelis Rhetoricorum publicas invitat. VD17 23:258541Y</w:t>
      </w:r>
    </w:p>
    <w:p>
      <w:pPr>
        <w:pStyle w:val="ListEntry"/>
      </w:pPr>
      <w:r>
        <w:rPr>
          <w:rStyle w:val="BodyText"/>
        </w:rPr>
        <w:t xml:space="preserve">Kaspar Cörber:  </w:t>
      </w:r>
    </w:p>
    <w:p>
      <w:pPr>
        <w:pStyle w:val="ListEntry"/>
      </w:pPr>
      <w:r>
        <w:rPr>
          <w:rStyle w:val="BodyText"/>
        </w:rPr>
        <w:t xml:space="preserve">Kaspar Cörber: Programma Quo Oratio De Iureconsulto Historico In Academia Iulia Publice Habenda Indicitur. VD17 23:248214G</w:t>
      </w:r>
    </w:p>
    <w:p>
      <w:pPr>
        <w:pStyle w:val="ListEntry"/>
      </w:pPr>
      <w:r>
        <w:rPr>
          <w:rStyle w:val="BodyText"/>
        </w:rPr>
        <w:t xml:space="preserve">Kaspar Cörber: Programma Quo Oratio De Iubilaeis Ecclesiae Evangelicae In Academia Iulia Publice Habenda Indicitur. VD17 23:233988W</w:t>
      </w:r>
    </w:p>
    <w:p>
      <w:pPr>
        <w:pStyle w:val="ListEntry"/>
      </w:pPr>
      <w:r>
        <w:rPr>
          <w:rStyle w:val="BodyText"/>
        </w:rPr>
        <w:t xml:space="preserve">Kaspar Cörber: Programma Quo In Serenissimi Principis Ac Domini Domini Georgii Wilhelmi Brunsvicensium ac Luneburgensium Ducis ... felicissimo Natali Oratio Habenda indicitur. VD17 23:231882M</w:t>
      </w:r>
    </w:p>
    <w:p>
      <w:pPr>
        <w:pStyle w:val="ListEntry"/>
      </w:pPr>
      <w:r>
        <w:rPr>
          <w:rStyle w:val="BodyText"/>
        </w:rPr>
        <w:t xml:space="preserve">Kaspar Cörber: Programma In Funere Viri Plurimum Reverendi Clarissimiq[ue] Domini Johannis Ritmeieri Coenobii Mariaebergensis prope Helmstadium Praepositi, ad D. Stephani Archidiaconi meritissimi, totiusq[ue] Ministerii Senioris Venerandi, 13.06.1698. VD17 23:262254P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Kaspar Cörber. In: Wissensproduktion an der Universität Helmstedt. Forschungsportal zur frühneuzeitlichen Universitätsgeschichte. Hrsg. von der Herzog August Bibliothek Wolfenbüttel. 2010–2013. Relaunch 2026. Permalink: https://uni-helmstedt.hab.de/prof-45-c%C3%B6rber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Kaspar Cörber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2026-07-08T00:54:55+00:00</dcterms:created>
  <dcterms:modified xsi:type="dcterms:W3CDTF">2026-07-08T00:54:55+00:00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